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 w:cs="方正小标宋简体"/>
          <w:b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val="en-US"/>
        </w:rPr>
        <w:t>附件</w:t>
      </w:r>
      <w:r>
        <w:rPr>
          <w:rFonts w:ascii="黑体" w:eastAsia="黑体" w:cs="黑体"/>
          <w:sz w:val="32"/>
          <w:szCs w:val="32"/>
          <w:lang w:val="en-US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Times New Roman" w:hAnsi="Times New Roman" w:eastAsia="方正小标宋简体"/>
          <w:sz w:val="40"/>
          <w:szCs w:val="40"/>
        </w:rPr>
      </w:pPr>
    </w:p>
    <w:p>
      <w:pPr>
        <w:spacing w:line="560" w:lineRule="exact"/>
        <w:jc w:val="center"/>
        <w:rPr>
          <w:rFonts w:ascii="宋体"/>
          <w:b/>
          <w:sz w:val="65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技术就绪度评价标准及细则</w:t>
      </w:r>
    </w:p>
    <w:p>
      <w:pPr>
        <w:pStyle w:val="6"/>
        <w:spacing w:before="0" w:line="560" w:lineRule="exact"/>
        <w:ind w:right="0"/>
        <w:rPr>
          <w:rFonts w:hint="eastAsia" w:ascii="仿宋_GB2312" w:eastAsia="仿宋_GB2312" w:cs="仿宋_GB2312"/>
          <w:spacing w:val="-11"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0" w:firstLine="596" w:firstLineChars="200"/>
        <w:textAlignment w:val="auto"/>
        <w:rPr>
          <w:rFonts w:hint="eastAsia" w:ascii="仿宋_GB2312" w:eastAsia="仿宋_GB2312" w:cs="仿宋_GB2312"/>
          <w:spacing w:val="-3"/>
        </w:rPr>
      </w:pPr>
      <w:r>
        <w:rPr>
          <w:rFonts w:hint="eastAsia" w:ascii="仿宋_GB2312" w:eastAsia="仿宋_GB2312" w:cs="仿宋_GB2312"/>
          <w:spacing w:val="-11"/>
        </w:rPr>
        <w:t>技术就绪度</w:t>
      </w:r>
      <w:r>
        <w:rPr>
          <w:rFonts w:hint="eastAsia" w:ascii="仿宋_GB2312" w:eastAsia="仿宋_GB2312" w:cs="仿宋_GB2312"/>
          <w:spacing w:val="-3"/>
        </w:rPr>
        <w:t xml:space="preserve">（Technology </w:t>
      </w:r>
      <w:r>
        <w:rPr>
          <w:rFonts w:hint="eastAsia" w:ascii="仿宋_GB2312" w:eastAsia="仿宋_GB2312" w:cs="仿宋_GB2312"/>
        </w:rPr>
        <w:t xml:space="preserve">Readiness </w:t>
      </w:r>
      <w:r>
        <w:rPr>
          <w:rFonts w:hint="eastAsia" w:ascii="仿宋_GB2312" w:eastAsia="仿宋_GB2312" w:cs="仿宋_GB2312"/>
          <w:spacing w:val="-12"/>
        </w:rPr>
        <w:t>Level，TRL）</w:t>
      </w:r>
      <w:r>
        <w:rPr>
          <w:rFonts w:hint="eastAsia" w:ascii="仿宋_GB2312" w:eastAsia="仿宋_GB2312" w:cs="仿宋_GB2312"/>
        </w:rPr>
        <w:t>评价方</w:t>
      </w:r>
      <w:r>
        <w:rPr>
          <w:rFonts w:hint="eastAsia" w:ascii="仿宋_GB2312" w:eastAsia="仿宋_GB2312" w:cs="仿宋_GB2312"/>
          <w:spacing w:val="-3"/>
        </w:rPr>
        <w:t>法根据科研项目的研发规律，把发现基本原理到实现产业化</w:t>
      </w:r>
      <w:r>
        <w:rPr>
          <w:rFonts w:hint="eastAsia" w:ascii="仿宋_GB2312" w:eastAsia="仿宋_GB2312" w:cs="仿宋_GB2312"/>
          <w:spacing w:val="-1"/>
        </w:rPr>
        <w:t>应用的研发过程划分为</w:t>
      </w:r>
      <w:r>
        <w:rPr>
          <w:rFonts w:hint="eastAsia" w:ascii="仿宋_GB2312" w:eastAsia="仿宋_GB2312" w:cs="仿宋_GB2312"/>
          <w:spacing w:val="-1"/>
          <w:lang w:val="en-US"/>
        </w:rPr>
        <w:t>9</w:t>
      </w:r>
      <w:r>
        <w:rPr>
          <w:rFonts w:hint="eastAsia" w:ascii="仿宋_GB2312" w:eastAsia="仿宋_GB2312" w:cs="仿宋_GB2312"/>
          <w:spacing w:val="-1"/>
        </w:rPr>
        <w:t>个标准化等级（</w:t>
      </w:r>
      <w:r>
        <w:rPr>
          <w:rFonts w:hint="eastAsia" w:ascii="仿宋_GB2312" w:eastAsia="仿宋_GB2312" w:cs="仿宋_GB2312"/>
          <w:spacing w:val="-1"/>
          <w:lang w:val="en-US"/>
        </w:rPr>
        <w:t>详见列表</w:t>
      </w:r>
      <w:r>
        <w:rPr>
          <w:rFonts w:hint="eastAsia" w:ascii="仿宋_GB2312" w:eastAsia="仿宋_GB2312" w:cs="仿宋_GB2312"/>
          <w:spacing w:val="-1"/>
        </w:rPr>
        <w:t>），</w:t>
      </w:r>
      <w:r>
        <w:rPr>
          <w:rFonts w:hint="eastAsia" w:ascii="仿宋_GB2312" w:eastAsia="仿宋_GB2312" w:cs="仿宋_GB2312"/>
          <w:spacing w:val="-1"/>
          <w:lang w:val="en-US"/>
        </w:rPr>
        <w:t>每</w:t>
      </w:r>
      <w:r>
        <w:rPr>
          <w:rFonts w:hint="eastAsia" w:ascii="仿宋_GB2312" w:eastAsia="仿宋_GB2312" w:cs="仿宋_GB2312"/>
          <w:spacing w:val="-2"/>
        </w:rPr>
        <w:t>个</w:t>
      </w:r>
      <w:r>
        <w:rPr>
          <w:rFonts w:hint="eastAsia" w:ascii="仿宋_GB2312" w:eastAsia="仿宋_GB2312" w:cs="仿宋_GB2312"/>
          <w:spacing w:val="-3"/>
        </w:rPr>
        <w:t>等级制定量化的评价细则，对科研项目关键技术的成熟程度进行定量评价。</w:t>
      </w:r>
    </w:p>
    <w:p>
      <w:pPr>
        <w:pStyle w:val="6"/>
        <w:spacing w:before="0" w:line="560" w:lineRule="exact"/>
        <w:ind w:left="0" w:firstLine="840" w:firstLineChars="200"/>
        <w:rPr>
          <w:sz w:val="42"/>
        </w:rPr>
      </w:pPr>
    </w:p>
    <w:p>
      <w:pPr>
        <w:spacing w:before="3" w:line="560" w:lineRule="exact"/>
        <w:ind w:left="0"/>
        <w:jc w:val="center"/>
        <w:rPr>
          <w:b/>
          <w:sz w:val="18"/>
        </w:rPr>
      </w:pPr>
      <w:r>
        <w:rPr>
          <w:b/>
          <w:sz w:val="28"/>
        </w:rPr>
        <w:t xml:space="preserve">表 </w:t>
      </w:r>
      <w:r>
        <w:rPr>
          <w:rFonts w:ascii="Times New Roman" w:hAnsi="Times New Roman" w:eastAsia="Times New Roman"/>
          <w:b/>
          <w:sz w:val="28"/>
        </w:rPr>
        <w:t>1</w:t>
      </w:r>
      <w:r>
        <w:rPr>
          <w:b/>
          <w:sz w:val="28"/>
        </w:rPr>
        <w:t>：技术就绪度评价标准（一般）</w:t>
      </w:r>
    </w:p>
    <w:tbl>
      <w:tblPr>
        <w:tblStyle w:val="10"/>
        <w:tblW w:w="8781" w:type="dxa"/>
        <w:tblInd w:w="175" w:type="dxa"/>
        <w:tblBorders>
          <w:top w:val="single" w:color="7F7F7F" w:sz="8" w:space="0"/>
          <w:left w:val="single" w:color="7F7F7F" w:sz="8" w:space="0"/>
          <w:bottom w:val="single" w:color="7F7F7F" w:sz="8" w:space="0"/>
          <w:right w:val="single" w:color="7F7F7F" w:sz="8" w:space="0"/>
          <w:insideH w:val="single" w:color="7F7F7F" w:sz="8" w:space="0"/>
          <w:insideV w:val="single" w:color="7F7F7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740"/>
        <w:gridCol w:w="3468"/>
        <w:gridCol w:w="2750"/>
      </w:tblGrid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  <w:noWrap/>
          </w:tcPr>
          <w:p>
            <w:pPr>
              <w:pStyle w:val="14"/>
              <w:spacing w:before="0" w:line="300" w:lineRule="exact"/>
              <w:ind w:left="0"/>
              <w:rPr>
                <w:b/>
                <w:sz w:val="14"/>
              </w:rPr>
            </w:pPr>
          </w:p>
          <w:p>
            <w:pPr>
              <w:pStyle w:val="14"/>
              <w:spacing w:before="0" w:line="300" w:lineRule="exact"/>
              <w:ind w:left="187" w:righ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等级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  <w:noWrap/>
          </w:tcPr>
          <w:p>
            <w:pPr>
              <w:pStyle w:val="14"/>
              <w:spacing w:before="0" w:line="300" w:lineRule="exact"/>
              <w:ind w:left="0"/>
              <w:rPr>
                <w:b/>
                <w:sz w:val="14"/>
              </w:rPr>
            </w:pPr>
          </w:p>
          <w:p>
            <w:pPr>
              <w:pStyle w:val="14"/>
              <w:spacing w:before="0" w:line="300" w:lineRule="exact"/>
              <w:ind w:left="447"/>
              <w:rPr>
                <w:b/>
              </w:rPr>
            </w:pPr>
            <w:r>
              <w:rPr>
                <w:b/>
                <w:color w:val="FFFFFF"/>
              </w:rPr>
              <w:t>等级描述</w:t>
            </w: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  <w:noWrap/>
          </w:tcPr>
          <w:p>
            <w:pPr>
              <w:pStyle w:val="14"/>
              <w:spacing w:before="0" w:line="300" w:lineRule="exact"/>
              <w:ind w:left="0"/>
              <w:rPr>
                <w:b/>
                <w:sz w:val="14"/>
              </w:rPr>
            </w:pPr>
          </w:p>
          <w:p>
            <w:pPr>
              <w:pStyle w:val="14"/>
              <w:spacing w:before="0" w:line="300" w:lineRule="exact"/>
              <w:ind w:left="968"/>
              <w:rPr>
                <w:b/>
              </w:rPr>
            </w:pPr>
            <w:r>
              <w:rPr>
                <w:b/>
                <w:color w:val="FFFFFF"/>
              </w:rPr>
              <w:t>等级评价标准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  <w:noWrap/>
          </w:tcPr>
          <w:p>
            <w:pPr>
              <w:pStyle w:val="14"/>
              <w:spacing w:before="0" w:line="300" w:lineRule="exact"/>
              <w:ind w:left="0"/>
              <w:rPr>
                <w:b/>
                <w:sz w:val="14"/>
              </w:rPr>
            </w:pPr>
          </w:p>
          <w:p>
            <w:pPr>
              <w:pStyle w:val="14"/>
              <w:spacing w:before="0" w:line="300" w:lineRule="exact"/>
              <w:ind w:left="873" w:right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评价依据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3" w:type="dxa"/>
            <w:tcBorders>
              <w:top w:val="nil"/>
              <w:left w:val="nil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40" w:type="dxa"/>
            <w:tcBorders>
              <w:top w:val="nil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发现基本原理</w:t>
            </w:r>
          </w:p>
        </w:tc>
        <w:tc>
          <w:tcPr>
            <w:tcW w:w="3468" w:type="dxa"/>
            <w:tcBorders>
              <w:top w:val="nil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基本原理清晰，通过研究，证明</w:t>
            </w:r>
          </w:p>
          <w:p>
            <w:pPr>
              <w:pStyle w:val="14"/>
              <w:spacing w:before="0" w:line="300" w:lineRule="exact"/>
              <w:ind w:left="98"/>
            </w:pPr>
            <w:r>
              <w:t>基本理论是有效的</w:t>
            </w:r>
          </w:p>
        </w:tc>
        <w:tc>
          <w:tcPr>
            <w:tcW w:w="2750" w:type="dxa"/>
            <w:tcBorders>
              <w:top w:val="nil"/>
              <w:left w:val="single" w:color="7F7F7F" w:sz="8" w:space="0"/>
              <w:bottom w:val="single" w:color="7F7F7F" w:sz="8" w:space="0"/>
              <w:right w:val="nil"/>
            </w:tcBorders>
            <w:noWrap/>
          </w:tcPr>
          <w:p>
            <w:pPr>
              <w:pStyle w:val="14"/>
              <w:spacing w:before="0" w:line="300" w:lineRule="exact"/>
              <w:ind w:left="97"/>
            </w:pPr>
            <w:r>
              <w:t>核心论文、专著等</w:t>
            </w:r>
            <w:r>
              <w:rPr>
                <w:rFonts w:ascii="Times New Roman" w:hAnsi="Times New Roman" w:eastAsia="Times New Roman"/>
              </w:rPr>
              <w:t>1-2</w:t>
            </w:r>
            <w:r>
              <w:t>篇</w:t>
            </w:r>
          </w:p>
          <w:p>
            <w:pPr>
              <w:pStyle w:val="14"/>
              <w:spacing w:before="0" w:line="300" w:lineRule="exact"/>
              <w:ind w:left="97"/>
            </w:pPr>
            <w:r>
              <w:t>（部）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23" w:type="dxa"/>
            <w:tcBorders>
              <w:top w:val="single" w:color="7F7F7F" w:sz="8" w:space="0"/>
              <w:left w:val="nil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4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形成技术方案</w:t>
            </w:r>
          </w:p>
        </w:tc>
        <w:tc>
          <w:tcPr>
            <w:tcW w:w="3468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提出技术方案，明确应用领域</w:t>
            </w:r>
          </w:p>
        </w:tc>
        <w:tc>
          <w:tcPr>
            <w:tcW w:w="27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nil"/>
            </w:tcBorders>
            <w:noWrap/>
          </w:tcPr>
          <w:p>
            <w:pPr>
              <w:pStyle w:val="14"/>
              <w:spacing w:before="0" w:line="300" w:lineRule="exact"/>
              <w:ind w:left="97"/>
            </w:pPr>
            <w:r>
              <w:t>较完整的技术方案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7F7F7F" w:sz="8" w:space="0"/>
              <w:left w:val="nil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4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方案通过验证</w:t>
            </w:r>
          </w:p>
        </w:tc>
        <w:tc>
          <w:tcPr>
            <w:tcW w:w="3468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技术方案的关键技术、功能通过</w:t>
            </w:r>
          </w:p>
          <w:p>
            <w:pPr>
              <w:pStyle w:val="14"/>
              <w:spacing w:before="0" w:line="300" w:lineRule="exact"/>
              <w:ind w:left="98"/>
            </w:pPr>
            <w:r>
              <w:t>验证</w:t>
            </w:r>
          </w:p>
        </w:tc>
        <w:tc>
          <w:tcPr>
            <w:tcW w:w="27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nil"/>
            </w:tcBorders>
            <w:noWrap/>
          </w:tcPr>
          <w:p>
            <w:pPr>
              <w:pStyle w:val="14"/>
              <w:spacing w:before="0" w:line="300" w:lineRule="exact"/>
              <w:ind w:left="97"/>
            </w:pPr>
            <w:r>
              <w:t>召开的技术方案论证会及</w:t>
            </w:r>
          </w:p>
          <w:p>
            <w:pPr>
              <w:pStyle w:val="14"/>
              <w:spacing w:before="0" w:line="300" w:lineRule="exact"/>
              <w:ind w:left="97"/>
            </w:pPr>
            <w:r>
              <w:t>有关结论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3" w:type="dxa"/>
            <w:tcBorders>
              <w:top w:val="single" w:color="7F7F7F" w:sz="8" w:space="0"/>
              <w:left w:val="nil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4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形成单元并验证</w:t>
            </w:r>
          </w:p>
        </w:tc>
        <w:tc>
          <w:tcPr>
            <w:tcW w:w="3468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形成了功能性单元并证明可行</w:t>
            </w:r>
          </w:p>
        </w:tc>
        <w:tc>
          <w:tcPr>
            <w:tcW w:w="27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nil"/>
            </w:tcBorders>
            <w:noWrap/>
          </w:tcPr>
          <w:p>
            <w:pPr>
              <w:pStyle w:val="14"/>
              <w:spacing w:before="0" w:line="300" w:lineRule="exact"/>
              <w:ind w:left="97"/>
            </w:pPr>
            <w:r>
              <w:t>功能性单元检测或运行测</w:t>
            </w:r>
          </w:p>
          <w:p>
            <w:pPr>
              <w:pStyle w:val="14"/>
              <w:spacing w:before="0" w:line="300" w:lineRule="exact"/>
              <w:ind w:left="97"/>
            </w:pPr>
            <w:r>
              <w:t>试结果或有关证明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3" w:type="dxa"/>
            <w:tcBorders>
              <w:top w:val="single" w:color="7F7F7F" w:sz="8" w:space="0"/>
              <w:left w:val="nil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4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形成分系统并验</w:t>
            </w:r>
          </w:p>
          <w:p>
            <w:pPr>
              <w:pStyle w:val="14"/>
              <w:spacing w:before="0" w:line="300" w:lineRule="exact"/>
              <w:ind w:left="98"/>
            </w:pPr>
            <w:r>
              <w:t>证</w:t>
            </w:r>
          </w:p>
        </w:tc>
        <w:tc>
          <w:tcPr>
            <w:tcW w:w="3468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形成了功能性分系统并通过验证</w:t>
            </w:r>
          </w:p>
        </w:tc>
        <w:tc>
          <w:tcPr>
            <w:tcW w:w="27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nil"/>
            </w:tcBorders>
            <w:noWrap/>
          </w:tcPr>
          <w:p>
            <w:pPr>
              <w:pStyle w:val="14"/>
              <w:spacing w:before="0" w:line="300" w:lineRule="exact"/>
              <w:ind w:left="97"/>
            </w:pPr>
            <w:r>
              <w:t>功能性分系统检测或运行</w:t>
            </w:r>
          </w:p>
          <w:p>
            <w:pPr>
              <w:pStyle w:val="14"/>
              <w:spacing w:before="0" w:line="300" w:lineRule="exact"/>
              <w:ind w:left="97"/>
            </w:pPr>
            <w:r>
              <w:t>测试结果或有关证明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23" w:type="dxa"/>
            <w:tcBorders>
              <w:top w:val="single" w:color="7F7F7F" w:sz="8" w:space="0"/>
              <w:left w:val="nil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0"/>
              <w:rPr>
                <w:b/>
                <w:sz w:val="27"/>
              </w:rPr>
            </w:pPr>
          </w:p>
          <w:p>
            <w:pPr>
              <w:pStyle w:val="14"/>
              <w:spacing w:before="0" w:line="300" w:lineRule="exact"/>
              <w:ind w:lef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4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0"/>
              <w:rPr>
                <w:b/>
                <w:sz w:val="26"/>
              </w:rPr>
            </w:pPr>
          </w:p>
          <w:p>
            <w:pPr>
              <w:pStyle w:val="14"/>
              <w:spacing w:before="0" w:line="300" w:lineRule="exact"/>
              <w:ind w:left="98"/>
            </w:pPr>
            <w:r>
              <w:t>形成原型并验证</w:t>
            </w:r>
          </w:p>
        </w:tc>
        <w:tc>
          <w:tcPr>
            <w:tcW w:w="3468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 w:right="0"/>
            </w:pPr>
            <w:r>
              <w:t>形成原型（样品、样机、方法、工艺、转基因生物新材料、诊疗</w:t>
            </w:r>
          </w:p>
          <w:p>
            <w:pPr>
              <w:pStyle w:val="14"/>
              <w:spacing w:before="0" w:line="300" w:lineRule="exact"/>
              <w:ind w:left="98"/>
            </w:pPr>
            <w:r>
              <w:t>方案等）并证明可行</w:t>
            </w:r>
          </w:p>
        </w:tc>
        <w:tc>
          <w:tcPr>
            <w:tcW w:w="27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nil"/>
            </w:tcBorders>
            <w:noWrap/>
          </w:tcPr>
          <w:p>
            <w:pPr>
              <w:pStyle w:val="14"/>
              <w:spacing w:before="0" w:line="300" w:lineRule="exact"/>
              <w:ind w:left="97" w:right="0"/>
            </w:pPr>
            <w:r>
              <w:t>研发原型检测或运行测试结果或有关证明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23" w:type="dxa"/>
            <w:tcBorders>
              <w:top w:val="single" w:color="7F7F7F" w:sz="8" w:space="0"/>
              <w:left w:val="nil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4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现实环境的应用</w:t>
            </w:r>
          </w:p>
          <w:p>
            <w:pPr>
              <w:pStyle w:val="14"/>
              <w:spacing w:before="0" w:line="300" w:lineRule="exact"/>
              <w:ind w:left="98"/>
            </w:pPr>
            <w:r>
              <w:t>验证</w:t>
            </w:r>
          </w:p>
        </w:tc>
        <w:tc>
          <w:tcPr>
            <w:tcW w:w="3468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原型在现实环境下验证、改进，</w:t>
            </w:r>
          </w:p>
          <w:p>
            <w:pPr>
              <w:pStyle w:val="14"/>
              <w:spacing w:before="0" w:line="300" w:lineRule="exact"/>
              <w:ind w:left="98"/>
            </w:pPr>
            <w:r>
              <w:t>形成真实成品</w:t>
            </w:r>
          </w:p>
        </w:tc>
        <w:tc>
          <w:tcPr>
            <w:tcW w:w="27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nil"/>
            </w:tcBorders>
            <w:noWrap/>
          </w:tcPr>
          <w:p>
            <w:pPr>
              <w:pStyle w:val="14"/>
              <w:spacing w:before="0" w:line="300" w:lineRule="exact"/>
              <w:ind w:left="97"/>
            </w:pPr>
            <w:r>
              <w:t>研发原型的应用证明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23" w:type="dxa"/>
            <w:tcBorders>
              <w:top w:val="single" w:color="7F7F7F" w:sz="8" w:space="0"/>
              <w:left w:val="nil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4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用户验证认可</w:t>
            </w:r>
          </w:p>
        </w:tc>
        <w:tc>
          <w:tcPr>
            <w:tcW w:w="3468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成品经用户充分使用，证明可行</w:t>
            </w:r>
          </w:p>
        </w:tc>
        <w:tc>
          <w:tcPr>
            <w:tcW w:w="2750" w:type="dxa"/>
            <w:tcBorders>
              <w:top w:val="single" w:color="7F7F7F" w:sz="8" w:space="0"/>
              <w:left w:val="single" w:color="7F7F7F" w:sz="8" w:space="0"/>
              <w:bottom w:val="single" w:color="7F7F7F" w:sz="8" w:space="0"/>
              <w:right w:val="nil"/>
            </w:tcBorders>
            <w:noWrap/>
          </w:tcPr>
          <w:p>
            <w:pPr>
              <w:pStyle w:val="14"/>
              <w:spacing w:before="0" w:line="300" w:lineRule="exact"/>
              <w:ind w:left="97"/>
            </w:pPr>
            <w:r>
              <w:t>成品用户证明</w:t>
            </w:r>
          </w:p>
        </w:tc>
      </w:tr>
      <w:tr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23" w:type="dxa"/>
            <w:tcBorders>
              <w:top w:val="single" w:color="7F7F7F" w:sz="8" w:space="0"/>
              <w:left w:val="nil"/>
              <w:bottom w:val="thinThickMediumGap" w:color="7F7F7F" w:sz="12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40" w:type="dxa"/>
            <w:tcBorders>
              <w:top w:val="single" w:color="7F7F7F" w:sz="8" w:space="0"/>
              <w:left w:val="single" w:color="7F7F7F" w:sz="8" w:space="0"/>
              <w:bottom w:val="thinThickMediumGap" w:color="7F7F7F" w:sz="12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得到推广应用</w:t>
            </w:r>
          </w:p>
        </w:tc>
        <w:tc>
          <w:tcPr>
            <w:tcW w:w="3468" w:type="dxa"/>
            <w:tcBorders>
              <w:top w:val="single" w:color="7F7F7F" w:sz="8" w:space="0"/>
              <w:left w:val="single" w:color="7F7F7F" w:sz="8" w:space="0"/>
              <w:bottom w:val="thinThickMediumGap" w:color="7F7F7F" w:sz="12" w:space="0"/>
              <w:right w:val="single" w:color="7F7F7F" w:sz="8" w:space="0"/>
            </w:tcBorders>
            <w:noWrap/>
          </w:tcPr>
          <w:p>
            <w:pPr>
              <w:pStyle w:val="14"/>
              <w:spacing w:before="0" w:line="300" w:lineRule="exact"/>
              <w:ind w:left="98"/>
            </w:pPr>
            <w:r>
              <w:t>成品形成批量、广泛应用</w:t>
            </w:r>
          </w:p>
        </w:tc>
        <w:tc>
          <w:tcPr>
            <w:tcW w:w="2750" w:type="dxa"/>
            <w:tcBorders>
              <w:top w:val="single" w:color="7F7F7F" w:sz="8" w:space="0"/>
              <w:left w:val="single" w:color="7F7F7F" w:sz="8" w:space="0"/>
              <w:bottom w:val="thinThickMediumGap" w:color="7F7F7F" w:sz="12" w:space="0"/>
              <w:right w:val="nil"/>
            </w:tcBorders>
            <w:noWrap/>
          </w:tcPr>
          <w:p>
            <w:pPr>
              <w:pStyle w:val="14"/>
              <w:spacing w:before="0" w:line="300" w:lineRule="exact"/>
              <w:ind w:left="97"/>
            </w:pPr>
            <w:r>
              <w:t>批量服务、销售、纳税证</w:t>
            </w:r>
          </w:p>
          <w:p>
            <w:pPr>
              <w:pStyle w:val="14"/>
              <w:spacing w:before="0" w:line="300" w:lineRule="exact"/>
              <w:ind w:left="97"/>
            </w:pPr>
            <w:r>
              <w:t>据</w:t>
            </w:r>
          </w:p>
        </w:tc>
      </w:tr>
    </w:tbl>
    <w:p>
      <w:pPr>
        <w:spacing w:line="560" w:lineRule="exact"/>
        <w:sectPr>
          <w:footerReference r:id="rId3" w:type="default"/>
          <w:pgSz w:w="11913" w:h="16840"/>
          <w:pgMar w:top="2098" w:right="1474" w:bottom="1985" w:left="1588" w:header="720" w:footer="720" w:gutter="0"/>
          <w:cols w:space="720" w:num="1"/>
          <w:docGrid w:linePitch="312" w:charSpace="0"/>
        </w:sectPr>
      </w:pPr>
    </w:p>
    <w:p>
      <w:pPr>
        <w:spacing w:before="0" w:line="560" w:lineRule="exact"/>
        <w:ind w:left="0"/>
        <w:jc w:val="center"/>
        <w:rPr>
          <w:b/>
          <w:sz w:val="22"/>
        </w:rPr>
      </w:pPr>
      <w:r>
        <w:rPr>
          <w:b/>
          <w:spacing w:val="2"/>
          <w:w w:val="99"/>
          <w:sz w:val="28"/>
        </w:rPr>
        <w:t>表</w:t>
      </w:r>
      <w:r>
        <w:rPr>
          <w:rFonts w:ascii="Times New Roman" w:hAnsi="Times New Roman" w:eastAsia="Times New Roman"/>
          <w:b/>
          <w:spacing w:val="-1"/>
          <w:w w:val="99"/>
          <w:sz w:val="28"/>
        </w:rPr>
        <w:t>2</w:t>
      </w:r>
      <w:r>
        <w:rPr>
          <w:b/>
          <w:spacing w:val="-12"/>
          <w:w w:val="99"/>
          <w:sz w:val="28"/>
        </w:rPr>
        <w:t>：“一般硬件”技术就绪度评价细则</w:t>
      </w:r>
    </w:p>
    <w:tbl>
      <w:tblPr>
        <w:tblStyle w:val="10"/>
        <w:tblW w:w="8522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2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1</w:t>
            </w:r>
            <w:r>
              <w:rPr>
                <w:b/>
              </w:rPr>
              <w:t>：明确该技术有关的基本原理，形成报告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1" w:right="0"/>
              <w:jc w:val="center"/>
            </w:pPr>
            <w:r>
              <w:t>评价细则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在学术刊物、会议论文、研究报告、专利申请等资料中公布了可作为项目研究基础</w:t>
            </w:r>
          </w:p>
          <w:p>
            <w:pPr>
              <w:pStyle w:val="14"/>
              <w:spacing w:before="0" w:line="560" w:lineRule="exact"/>
            </w:pPr>
            <w:r>
              <w:t>的基本原理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明确了基本原理的假设条件、应用范围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2</w:t>
            </w:r>
            <w:r>
              <w:rPr>
                <w:b/>
              </w:rPr>
              <w:t>：基于科学原理提出实际应用设想，形成技术方案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1" w:right="0"/>
              <w:jc w:val="center"/>
            </w:pPr>
            <w:r>
              <w:t>评价细则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明确技术的基本要素及构成特性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初步明确技术可实现的主要功能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明确产品预期应用环境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3</w:t>
            </w:r>
            <w:r>
              <w:rPr>
                <w:b/>
              </w:rPr>
              <w:t>：关键功能和特性在实验室条件下通过试验或仿真完成了原理性验证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1" w:right="0"/>
              <w:jc w:val="center"/>
            </w:pPr>
            <w:r>
              <w:t>评价细则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形成完善的实施方案，有明确的目标和指标要求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通过试验或仿真分析手段验证了关键功能的可行性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理论分析了系统集成方案的可行性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形成完善的项目开发计划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评估产品预期需要的制造条件和现有的制造能力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4</w:t>
            </w:r>
            <w:r>
              <w:rPr>
                <w:b/>
              </w:rPr>
              <w:t>：关键功能试样</w:t>
            </w:r>
            <w:r>
              <w:rPr>
                <w:rFonts w:ascii="Times New Roman" w:hAnsi="Times New Roman" w:eastAsia="Times New Roman"/>
                <w:b/>
              </w:rPr>
              <w:t>/</w:t>
            </w:r>
            <w:r>
              <w:rPr>
                <w:b/>
              </w:rPr>
              <w:t>模块在实验室通过了试验或仿真验证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1" w:right="0"/>
              <w:jc w:val="center"/>
            </w:pPr>
            <w:r>
              <w:t>评价细则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完成基础关键功能试样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模块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部件的开发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在实验室环境下通过各基础关键功能试样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模块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部件的功能、性能试验或仿真验证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试制了关键功能试样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模块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部件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对各关键功能试样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模块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部件进行系统集成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评估关键制造工艺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关键功能试样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模块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部件设计过程文档清晰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  <w:spacing w:val="-1"/>
              </w:rPr>
              <w:t>TR</w:t>
            </w:r>
            <w:r>
              <w:rPr>
                <w:rFonts w:ascii="Times New Roman" w:hAnsi="Times New Roman" w:eastAsia="Times New Roman"/>
                <w:b/>
              </w:rPr>
              <w:t>L</w:t>
            </w:r>
            <w:r>
              <w:rPr>
                <w:rFonts w:ascii="Times New Roman" w:hAnsi="Times New Roman" w:eastAsia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pacing w:val="-1"/>
              </w:rPr>
              <w:t>5</w:t>
            </w:r>
            <w:r>
              <w:rPr>
                <w:b/>
                <w:spacing w:val="-1"/>
                <w:w w:val="99"/>
              </w:rPr>
              <w:t>：形成产品初样（</w:t>
            </w:r>
            <w:r>
              <w:rPr>
                <w:b/>
                <w:spacing w:val="1"/>
                <w:w w:val="99"/>
              </w:rPr>
              <w:t>部件级</w:t>
            </w:r>
            <w:r>
              <w:rPr>
                <w:b/>
                <w:spacing w:val="-105"/>
                <w:w w:val="99"/>
              </w:rPr>
              <w:t>）</w:t>
            </w:r>
            <w:r>
              <w:rPr>
                <w:b/>
                <w:w w:val="99"/>
              </w:rPr>
              <w:t>，在模拟使用环境中进行了试验或仿真验证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1" w:right="0"/>
              <w:jc w:val="center"/>
            </w:pPr>
            <w:r>
              <w:t>评价细则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完成各功能部件开发，形成产品初样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在模拟使用环境条件下完成产品初样的功能、性能试验或仿真验证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功能部件设计过程文档清晰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确定部件生产所需机械设备、测试工装夹具、人员技能等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确定部件关键制造工艺和部件集成所需的装配条件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  <w:spacing w:val="-1"/>
              </w:rPr>
              <w:t>TR</w:t>
            </w:r>
            <w:r>
              <w:rPr>
                <w:rFonts w:ascii="Times New Roman" w:hAnsi="Times New Roman" w:eastAsia="Times New Roman"/>
                <w:b/>
              </w:rPr>
              <w:t>L</w:t>
            </w:r>
            <w:r>
              <w:rPr>
                <w:rFonts w:ascii="Times New Roman" w:hAnsi="Times New Roman" w:eastAsia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pacing w:val="-1"/>
              </w:rPr>
              <w:t>6</w:t>
            </w:r>
            <w:r>
              <w:rPr>
                <w:b/>
                <w:spacing w:val="-1"/>
                <w:w w:val="99"/>
              </w:rPr>
              <w:t>：形成产品正样（</w:t>
            </w:r>
            <w:r>
              <w:rPr>
                <w:b/>
                <w:spacing w:val="1"/>
                <w:w w:val="99"/>
              </w:rPr>
              <w:t>系统级</w:t>
            </w:r>
            <w:r>
              <w:rPr>
                <w:b/>
                <w:spacing w:val="-105"/>
                <w:w w:val="99"/>
              </w:rPr>
              <w:t>）</w:t>
            </w:r>
            <w:r>
              <w:rPr>
                <w:b/>
                <w:w w:val="99"/>
              </w:rPr>
              <w:t>，通过高逼真度的模拟使用环境中进行验证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1" w:right="0"/>
              <w:jc w:val="center"/>
            </w:pPr>
            <w:r>
              <w:t>评价细则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形成产品正样，产品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样机技术状态接近最终状态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在高逼真度的模拟使用环境下通过系统产品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样机的功能、性能试验或仿真验证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设计工程试验验证及应用方案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系统设计过程文档清晰，完成需求检验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确定系统产品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样机的生产工艺及装配流程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确定生产成本及投资需求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/>
        </w:rPr>
        <w:sectPr>
          <w:pgSz w:w="11910" w:h="16840"/>
          <w:pgMar w:top="1520" w:right="1560" w:bottom="280" w:left="1580" w:header="720" w:footer="720" w:gutter="0"/>
          <w:cols w:space="720" w:num="1"/>
          <w:docGrid w:linePitch="312" w:charSpace="0"/>
        </w:sectPr>
      </w:pPr>
    </w:p>
    <w:tbl>
      <w:tblPr>
        <w:tblStyle w:val="10"/>
        <w:tblW w:w="8522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2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7</w:t>
            </w:r>
            <w:r>
              <w:rPr>
                <w:b/>
              </w:rPr>
              <w:t>：形成整机产品工程样机，在真实使用环境下通过试验验证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1" w:right="0"/>
              <w:jc w:val="center"/>
            </w:pPr>
            <w:r>
              <w:t>评价细则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完成系统产品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样机的工程化开发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在实际使用环境下完成系统产品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样机的功能、性能试验验证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系统产品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样机开展应用测试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产品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样机生产装配流程、制造工艺和检测方法等通过验证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建立初步的产品</w:t>
            </w:r>
            <w:r>
              <w:rPr>
                <w:rFonts w:ascii="Times New Roman" w:hAnsi="Times New Roman" w:eastAsia="Times New Roman"/>
              </w:rPr>
              <w:t>/</w:t>
            </w:r>
            <w:r>
              <w:t>样机质量控制体系或标准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验证目标成本设计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8</w:t>
            </w:r>
            <w:r>
              <w:rPr>
                <w:b/>
              </w:rPr>
              <w:t>：实际产品设计定型，通过功能、性能测试；可进行产品小批量生产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1" w:right="0"/>
              <w:jc w:val="center"/>
            </w:pPr>
            <w:r>
              <w:t>评价细则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实际产品开发全部完成，技术状态固化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产品各项功能、性能指标在实际环境条件下通过测试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完成产品使用维护说明书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所有的制造设备、工装、检测和分析系统通过小批量生产验证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关键材料或零部件具备稳定的供货渠道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9</w:t>
            </w:r>
            <w:r>
              <w:rPr>
                <w:b/>
              </w:rPr>
              <w:t>：系统产品批量生产，功能、性能、质量等特性在实际任务中得到充分验证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1" w:right="0"/>
              <w:jc w:val="center"/>
            </w:pPr>
            <w:r>
              <w:t>评价细则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产品的功能、性能在实际任务执行中得到验证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所有文件归档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所有的制造设备、工装、检测和分析系统准备完毕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产品批量生产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产品合格率可控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建立售后服务计划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0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</w:tbl>
    <w:p>
      <w:pPr>
        <w:spacing w:line="560" w:lineRule="exact"/>
        <w:jc w:val="center"/>
        <w:rPr>
          <w:rFonts w:ascii="Times New Roman" w:hAnsi="Times New Roman"/>
        </w:rPr>
        <w:sectPr>
          <w:pgSz w:w="11910" w:h="16840"/>
          <w:pgMar w:top="1440" w:right="1560" w:bottom="280" w:left="1580" w:header="720" w:footer="720" w:gutter="0"/>
          <w:cols w:space="720" w:num="1"/>
          <w:docGrid w:linePitch="312" w:charSpace="0"/>
        </w:sectPr>
      </w:pPr>
    </w:p>
    <w:p>
      <w:pPr>
        <w:spacing w:before="0" w:line="560" w:lineRule="exact"/>
        <w:ind w:left="0"/>
        <w:jc w:val="center"/>
        <w:rPr>
          <w:b/>
          <w:sz w:val="22"/>
        </w:rPr>
      </w:pPr>
      <w:r>
        <w:rPr>
          <w:b/>
          <w:spacing w:val="2"/>
          <w:w w:val="99"/>
          <w:sz w:val="28"/>
        </w:rPr>
        <w:t>表</w:t>
      </w:r>
      <w:r>
        <w:rPr>
          <w:rFonts w:ascii="Times New Roman" w:hAnsi="Times New Roman" w:eastAsia="Times New Roman"/>
          <w:b/>
          <w:spacing w:val="-1"/>
          <w:w w:val="99"/>
          <w:sz w:val="28"/>
        </w:rPr>
        <w:t>3</w:t>
      </w:r>
      <w:r>
        <w:rPr>
          <w:b/>
          <w:spacing w:val="-12"/>
          <w:w w:val="99"/>
          <w:sz w:val="28"/>
        </w:rPr>
        <w:t>：“软件”技术就绪度评价细则</w:t>
      </w:r>
    </w:p>
    <w:tbl>
      <w:tblPr>
        <w:tblStyle w:val="10"/>
        <w:tblW w:w="852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4"/>
        <w:gridCol w:w="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1</w:t>
            </w:r>
            <w:r>
              <w:rPr>
                <w:b/>
              </w:rPr>
              <w:t>：明确基本原理和算法，完成可行性研究。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5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正确识别该技术的关键问题和技术挑战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在学术刊物、会议论文、研究报告、专利申请等资料中公布了可作为项目研究基础</w:t>
            </w:r>
          </w:p>
          <w:p>
            <w:pPr>
              <w:pStyle w:val="14"/>
              <w:spacing w:before="0" w:line="560" w:lineRule="exact"/>
            </w:pPr>
            <w:r>
              <w:t>的基本算法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明确了基本算法的条件、应用范围，确定了整体工作的可行性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2</w:t>
            </w:r>
            <w:r>
              <w:rPr>
                <w:b/>
              </w:rPr>
              <w:t>：完成需求分析，明确技术路线，完成概要设计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5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完成系统的需求分析，获得潜在的需求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确定拟采用的技术路线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完成技术路线相关的技术准备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形成系统的概要设计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3</w:t>
            </w:r>
            <w:r>
              <w:rPr>
                <w:b/>
              </w:rPr>
              <w:t>：确定需求和功能，完成详细设计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5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确定需求边界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完成关键技术的验证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完成详细设计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4</w:t>
            </w:r>
            <w:r>
              <w:rPr>
                <w:b/>
              </w:rPr>
              <w:t>：确定软件的研发模式，完成原型系统研发，开展验证分析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5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完成研发实施方案及进度计划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完成主框架的研发及原型系统的思想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基于原型系统开展相应的验证分析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5</w:t>
            </w:r>
            <w:r>
              <w:rPr>
                <w:b/>
              </w:rPr>
              <w:t>：完成测试版本软件研发，进行功能、性能、安全性等测试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5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改善原型系统，完成测试版本研发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完成测试设计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开展功能、性能和安全性等测试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对测试结果进行分析，形成测试分析报告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规范管理研发过程中的代码、文档等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6</w:t>
            </w:r>
            <w:r>
              <w:rPr>
                <w:b/>
              </w:rPr>
              <w:t>：完成正式版本软件研发，满足需求，达到设计目标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5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完成正式版本软件研发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通过全功能测试和质量验证，反馈的问题已经修改和完善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通过软件产品验收评审会，达到设计目标，可以交付外部用户试用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整理各阶段问题，形成开发总结报告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7</w:t>
            </w:r>
            <w:r>
              <w:rPr>
                <w:b/>
              </w:rPr>
              <w:t>：软件在实际环境中部署，交付用户试用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5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软件交付典型用户在受控规模内试用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软件运行环境与实际环境一致，运行正常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软件的使用体验获得典型用户认同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</w:tbl>
    <w:p>
      <w:pPr>
        <w:spacing w:line="560" w:lineRule="exact"/>
        <w:rPr>
          <w:rFonts w:ascii="Times New Roman" w:hAnsi="Times New Roman"/>
        </w:rPr>
        <w:sectPr>
          <w:pgSz w:w="11910" w:h="16840"/>
          <w:pgMar w:top="1600" w:right="1560" w:bottom="280" w:left="1580" w:header="720" w:footer="720" w:gutter="0"/>
          <w:cols w:space="720" w:num="1"/>
          <w:docGrid w:linePitch="312" w:charSpace="0"/>
        </w:sectPr>
      </w:pPr>
    </w:p>
    <w:tbl>
      <w:tblPr>
        <w:tblStyle w:val="10"/>
        <w:tblW w:w="8524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4"/>
        <w:gridCol w:w="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8</w:t>
            </w:r>
            <w:r>
              <w:rPr>
                <w:b/>
              </w:rPr>
              <w:t>：软件在实际生产中示范应用，各项指标满足生产要求，用户认可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5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软件交付多个用户在实际生产中实际使用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软件满足实际生产的性能、稳定性、安全性等指标要求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软件的使用体验获得多个用户认可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9</w:t>
            </w:r>
            <w:r>
              <w:rPr>
                <w:b/>
              </w:rPr>
              <w:t>：完成软件推广和规模化应用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5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软件产品的相关文档和宣传展示素材全部完成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确定软件产品价格、出库销售方式、营销方式等。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软件的安装、部署、维护等技术支撑和体系完善，建立售后支持系统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用户在软件安装、操作、运行、部署、维护等体验良好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软件性能、稳定性、安全性等满足大规模应用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</w:tr>
    </w:tbl>
    <w:p>
      <w:pPr>
        <w:spacing w:line="560" w:lineRule="exact"/>
        <w:rPr>
          <w:rFonts w:ascii="Times New Roman" w:hAnsi="Times New Roman"/>
        </w:rPr>
        <w:sectPr>
          <w:pgSz w:w="11910" w:h="16840"/>
          <w:pgMar w:top="1440" w:right="1560" w:bottom="280" w:left="1580" w:header="720" w:footer="720" w:gutter="0"/>
          <w:cols w:space="720" w:num="1"/>
          <w:docGrid w:linePitch="312" w:charSpace="0"/>
        </w:sectPr>
      </w:pPr>
    </w:p>
    <w:p>
      <w:pPr>
        <w:spacing w:before="0" w:line="560" w:lineRule="exact"/>
        <w:ind w:left="0"/>
        <w:jc w:val="center"/>
        <w:rPr>
          <w:b/>
          <w:sz w:val="22"/>
        </w:rPr>
      </w:pPr>
      <w:r>
        <w:rPr>
          <w:b/>
          <w:spacing w:val="2"/>
          <w:w w:val="99"/>
          <w:sz w:val="28"/>
        </w:rPr>
        <w:t>表</w:t>
      </w:r>
      <w:r>
        <w:rPr>
          <w:rFonts w:ascii="Times New Roman" w:hAnsi="Times New Roman" w:eastAsia="Times New Roman"/>
          <w:b/>
          <w:spacing w:val="-1"/>
          <w:w w:val="99"/>
          <w:sz w:val="28"/>
        </w:rPr>
        <w:t>4</w:t>
      </w:r>
      <w:r>
        <w:rPr>
          <w:b/>
          <w:spacing w:val="-12"/>
          <w:w w:val="99"/>
          <w:sz w:val="28"/>
        </w:rPr>
        <w:t>：“平台服务”技术就绪度评价细则</w:t>
      </w:r>
    </w:p>
    <w:tbl>
      <w:tblPr>
        <w:tblStyle w:val="10"/>
        <w:tblW w:w="8523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6"/>
        <w:gridCol w:w="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1</w:t>
            </w:r>
            <w:r>
              <w:rPr>
                <w:b/>
              </w:rPr>
              <w:t>：提出了平台建设的基本架构，形成报告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2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提出平台的基本架构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lang w:val="en-US"/>
              </w:rPr>
            </w:pPr>
            <w:r>
              <w:t>明确平台的功能和定位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明确平台的服务领域和对象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2</w:t>
            </w:r>
            <w:r>
              <w:rPr>
                <w:b/>
              </w:rPr>
              <w:t>：形成了系统方案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2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明确服务模式和运营机制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分析明确所需的关键技术和方法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明确开展服务所需的人力资源和人员技能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论证场景（场地、环境等）需求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分析需要的硬件设备、软件资源及集成要求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3</w:t>
            </w:r>
            <w:r>
              <w:rPr>
                <w:b/>
              </w:rPr>
              <w:t>：开展了平台关键技术、服务模式、运营机制等研究，论证了可行性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2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分析确定平台关键技术的基本要素、构成及相关技术的相互影响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论证关键技术的可行性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论证平台服务模式和运营机制的可行性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4</w:t>
            </w:r>
            <w:r>
              <w:rPr>
                <w:b/>
              </w:rPr>
              <w:t>：对平台关键技术进行了验证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2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具备或试制了关键技术的验证载体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通过实验或仿真等手段验证了关键技术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建立了平台服务所需的技术系统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5</w:t>
            </w:r>
            <w:r>
              <w:rPr>
                <w:b/>
              </w:rPr>
              <w:t>：初步进行平台所需场地、设备等能力建设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2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初步完成平台场地建设，场地环境基本符合服务要求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部分软硬件设备到位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根据平台特点制定人员技能要求及建设计划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6</w:t>
            </w:r>
            <w:r>
              <w:rPr>
                <w:b/>
              </w:rPr>
              <w:t>：基本完成平台所需场地、设备、人员及按需技术集成等能力建设，建立服务模式和</w:t>
            </w:r>
          </w:p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b/>
              </w:rPr>
              <w:t>运营机制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2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场地建设基本完成，环境条件符合相关规定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平台软硬件设备基本到位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建立服务模式和运营机制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平台服务人员基本充足，具有明确的职责和分工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7</w:t>
            </w:r>
            <w:r>
              <w:rPr>
                <w:b/>
              </w:rPr>
              <w:t>：进行平台实际试用及测试，验证关键技术、服务模式及运营机制等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2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进行平台的实际试用及测试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平台关键技术及集成能力、服务模式和运营机制得到验证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人员具有专业资格和技能证书，满足平台服务要求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形成平台建设报告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</w:tr>
    </w:tbl>
    <w:p>
      <w:pPr>
        <w:spacing w:line="560" w:lineRule="exact"/>
        <w:rPr>
          <w:rFonts w:ascii="Times New Roman" w:hAnsi="Times New Roman"/>
        </w:rPr>
        <w:sectPr>
          <w:pgSz w:w="11910" w:h="16840"/>
          <w:pgMar w:top="2098" w:right="1474" w:bottom="1984" w:left="1587" w:header="720" w:footer="720" w:gutter="0"/>
          <w:cols w:space="720" w:num="1"/>
          <w:docGrid w:linePitch="312" w:charSpace="0"/>
        </w:sectPr>
      </w:pPr>
    </w:p>
    <w:tbl>
      <w:tblPr>
        <w:tblStyle w:val="10"/>
        <w:tblW w:w="8523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6"/>
        <w:gridCol w:w="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8</w:t>
            </w:r>
            <w:r>
              <w:rPr>
                <w:b/>
              </w:rPr>
              <w:t>：平台建设按要求全部完成，并得到典型用户认可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2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平台能力及运行得到典型用户认可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平台建设按要求全部完成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建立平台维护和持续发展机制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rFonts w:ascii="Times New Roman" w:hAnsi="Times New Roman" w:eastAsia="Times New Roman"/>
                <w:b/>
              </w:rPr>
              <w:t>TRL 9</w:t>
            </w:r>
            <w:r>
              <w:rPr>
                <w:b/>
              </w:rPr>
              <w:t>：平台正式对外提供服务，关键技术、服务模式、运营机制等在实际服务中获得推广</w:t>
            </w:r>
          </w:p>
          <w:p>
            <w:pPr>
              <w:pStyle w:val="14"/>
              <w:spacing w:before="0" w:line="560" w:lineRule="exact"/>
              <w:rPr>
                <w:b/>
              </w:rPr>
            </w:pPr>
            <w:r>
              <w:rPr>
                <w:b/>
              </w:rPr>
              <w:t>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3497" w:right="0"/>
              <w:jc w:val="center"/>
            </w:pPr>
            <w:r>
              <w:t>评价细则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12"/>
            </w:pPr>
            <w:r>
              <w:t>权重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平台正式开展对外服务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</w:pPr>
            <w:r>
              <w:t>平台关键技术、服务模式和运营机制等在实际任务中得到推广应用及持续改进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4"/>
              <w:spacing w:before="0" w:line="560" w:lineRule="exact"/>
              <w:ind w:left="1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</w:tbl>
    <w:p>
      <w:pPr>
        <w:spacing w:line="560" w:lineRule="exact"/>
      </w:pPr>
    </w:p>
    <w:p>
      <w:pPr>
        <w:spacing w:line="560" w:lineRule="exact"/>
        <w:rPr>
          <w:rFonts w:ascii="仿宋_GB2312" w:eastAsia="仿宋_GB2312" w:cs="仿宋_GB2312"/>
          <w:sz w:val="32"/>
          <w:szCs w:val="32"/>
        </w:rPr>
      </w:pPr>
    </w:p>
    <w:p>
      <w:pPr>
        <w:spacing w:line="560" w:lineRule="exact"/>
      </w:pPr>
    </w:p>
    <w:p>
      <w:pPr>
        <w:pStyle w:val="2"/>
        <w:spacing w:line="560" w:lineRule="exact"/>
        <w:ind w:left="5760" w:leftChars="0" w:hanging="5760" w:hangingChars="18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highlight w:val="yellow"/>
        </w:rPr>
      </w:pPr>
    </w:p>
    <w:sectPr>
      <w:pgSz w:w="11906" w:h="16838"/>
      <w:pgMar w:top="1440" w:right="164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5415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389" cy="13315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11.4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0G+4dUAAAAD&#10;AQAADwAAAGRycy9kb3ducmV2LnhtbE2PMU/DMBCFdyT+g3VILBW1kwFBiNMBBEgIBkKFxObG1zhq&#10;fA6xmxR+PUcXWO7p9E7vfVeuDr4XE46xC6QhWyoQSE2wHbUa1m/3F1cgYjJkTR8INXxhhFV1elKa&#10;woaZXnGqUys4hGJhNLiUhkLK2Dj0Ji7DgMTeNozeJF7HVtrRzBzue5krdSm96YgbnBnw1mGzq/de&#10;w/Pdw8f7wj2p/OV7sQ1zvZ4+H3dan59l6gZEwkP6O4ZffEaHipk2YU82il4DP5KOk708vwaxYc0U&#10;yKqU/9mrH1BLAwQUAAAACACHTuJAEXrLowQCAAD0AwAADgAAAGRycy9lMm9Eb2MueG1srVNLbtsw&#10;EN0X6B0I7mtZcR0kQuSgqJGiQNEGSHsAmqIsAvxhhrbkHqC9QVfddN9z+RwZUv4E6SaLbqQhOXwz&#10;783jze1gDdsqQO1dzcvJlDPlpG+0W9f829e7N1ecYRSuEcY7VfOdQn67eP3qpg+VuvCdN40CRiAO&#10;qz7UvIsxVEWBslNW4MQH5eiw9WBFpCWsiwZET+jWFBfT6WXRe2gCeKkQaXc5HvIDIrwE0Letlmrp&#10;5cYqF0dUUEZEooSdDsgXudu2VTJ+aVtUkZmaE9OYv1SE4lX6FosbUa1BhE7LQwviJS0842SFdlT0&#10;BLUUUbAN6H+grJbg0bdxIr0tRiJZEWJRTp9p89CJoDIXkhrDSXT8f7Dy8/YemG7ICZw5YWng+18/&#10;97//7v/8YGWSpw9YUdZDuIfDCilMXIcWbPoTCzZkSXcnSdUQmaTN8u18dnXNmaSjcjYr59cJszhf&#10;DoDxg/KWpaDmQBPLQortJ4xj6jEl1XL+ThtD+6IyjvU1v5zNaZZSkBNbcgCFNhAbdOsM8yQ/wSwF&#10;dmwryAzojW7G8YPfuGYsZRw1lxiPHFMUh9VAhylc+WZHatHjoU47D98568k6NXf0UjgzHx1NJrns&#10;GMAxWB0D4SRdrDk1Oobv4+jGTQC97gh3mvvG8G4TiWuW4Fz70B2ZIYt4MG5y29N1zjo/1sU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0G+4dUAAAADAQAADwAAAAAAAAABACAAAAAiAAAAZHJzL2Rv&#10;d25yZXYueG1sUEsBAhQAFAAAAAgAh07iQBF6y6MEAgAA9AMAAA4AAAAAAAAAAQAgAAAAJA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OWYzNjQwMTQ4NTVkZWRjMjBlOTk1MjFhOWM3NGE0NjMifQ=="/>
  </w:docVars>
  <w:rsids>
    <w:rsidRoot w:val="00000000"/>
    <w:rsid w:val="0D1F336B"/>
    <w:rsid w:val="19BC6CC5"/>
    <w:rsid w:val="277420AE"/>
    <w:rsid w:val="4CE4720A"/>
    <w:rsid w:val="50F97176"/>
    <w:rsid w:val="E8F87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6">
    <w:name w:val="Body Text"/>
    <w:basedOn w:val="1"/>
    <w:qFormat/>
    <w:uiPriority w:val="0"/>
    <w:rPr>
      <w:rFonts w:ascii="仿宋" w:eastAsia="仿宋" w:cs="仿宋"/>
      <w:sz w:val="32"/>
      <w:szCs w:val="32"/>
      <w:lang w:val="zh-CN" w:bidi="zh-CN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  <w:style w:type="paragraph" w:customStyle="1" w:styleId="14">
    <w:name w:val="Table Paragraph"/>
    <w:basedOn w:val="1"/>
    <w:qFormat/>
    <w:uiPriority w:val="0"/>
    <w:pPr>
      <w:spacing w:before="20"/>
      <w:ind w:left="107"/>
    </w:pPr>
    <w:rPr>
      <w:rFonts w:asci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4354</Words>
  <Characters>4675</Characters>
  <Lines>435</Lines>
  <Paragraphs>378</Paragraphs>
  <TotalTime>29</TotalTime>
  <ScaleCrop>false</ScaleCrop>
  <LinksUpToDate>false</LinksUpToDate>
  <CharactersWithSpaces>4702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2022-08-10T16:40:00Z</dcterms:created>
  <dc:creator>程小鹿</dc:creator>
  <cp:lastModifiedBy>GS</cp:lastModifiedBy>
  <cp:lastPrinted>2023-07-25T15:00:00Z</cp:lastPrinted>
  <dcterms:modified xsi:type="dcterms:W3CDTF">2023-08-07T09:14:46Z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AACDEE5D025C4BC3BA60D7D30710797C_13</vt:lpwstr>
  </property>
</Properties>
</file>