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rPr>
          <w:rFonts w:ascii="黑体" w:eastAsia="黑体" w:cs="黑体" w:hint="eastAsia"/>
          <w:sz w:val="32"/>
          <w:szCs w:val="32"/>
          <w:lang w:eastAsia="zh-CN"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 w:bidi="ar-SA"/>
        </w:rPr>
        <w:t>4</w:t>
      </w:r>
    </w:p>
    <w:p>
      <w:pPr>
        <w:adjustRightInd w:val="0"/>
        <w:snapToGrid w:val="0"/>
        <w:jc w:val="center"/>
        <w:rPr>
          <w:rFonts w:ascii="Times New Roman" w:eastAsia="方正小标宋简体" w:cs="Times New Roman" w:hAnsi="Times New Roman"/>
          <w:sz w:val="36"/>
          <w:szCs w:val="36"/>
          <w:lang w:bidi="ar-SA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 w:cs="宋体" w:hint="eastAsia"/>
          <w:sz w:val="21"/>
          <w:szCs w:val="21"/>
          <w:lang w:eastAsia="zh-CN" w:bidi="ar-SA"/>
        </w:rPr>
      </w:pPr>
      <w:r>
        <w:rPr>
          <w:rFonts w:ascii="Times New Roman" w:eastAsia="方正小标宋简体" w:cs="Times New Roman" w:hAnsi="Times New Roman"/>
          <w:sz w:val="44"/>
          <w:szCs w:val="44"/>
          <w:lang w:bidi="ar-SA"/>
        </w:rPr>
        <w:t>黑</w:t>
      </w:r>
      <w:r>
        <w:rPr>
          <w:rFonts w:ascii="方正小标宋简体" w:eastAsia="方正小标宋简体" w:cs="Times New Roman" w:hint="eastAsia"/>
          <w:sz w:val="44"/>
          <w:szCs w:val="44"/>
          <w:lang w:bidi="ar-SA"/>
        </w:rPr>
        <w:t>龙江省202</w:t>
      </w:r>
      <w:r>
        <w:rPr>
          <w:rFonts w:ascii="方正小标宋简体" w:eastAsia="方正小标宋简体" w:cs="Times New Roman" w:hint="eastAsia"/>
          <w:sz w:val="44"/>
          <w:szCs w:val="44"/>
          <w:lang w:val="en-US" w:eastAsia="zh-CN" w:bidi="ar-SA"/>
        </w:rPr>
        <w:t>3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年</w:t>
      </w:r>
      <w:r>
        <w:rPr>
          <w:rFonts w:ascii="方正小标宋简体" w:eastAsia="方正小标宋简体" w:cs="Times New Roman" w:hint="eastAsia"/>
          <w:sz w:val="44"/>
          <w:szCs w:val="44"/>
          <w:lang w:bidi="ar-SA"/>
        </w:rPr>
        <w:t>xx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市（地）</w:t>
      </w:r>
      <w:r>
        <w:rPr>
          <w:rFonts w:ascii="方正小标宋简体" w:eastAsia="方正小标宋简体" w:cs="Times New Roman" w:hint="eastAsia"/>
          <w:sz w:val="44"/>
          <w:szCs w:val="44"/>
          <w:lang w:val="en-US" w:eastAsia="zh-CN" w:bidi="ar-SA"/>
        </w:rPr>
        <w:t>高校、科研院所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技术交易补助申请汇总表</w:t>
      </w:r>
    </w:p>
    <w:p>
      <w:pPr>
        <w:adjustRightInd w:val="0"/>
        <w:snapToGrid w:val="0"/>
        <w:spacing w:line="240" w:lineRule="auto"/>
        <w:jc w:val="left"/>
        <w:rPr>
          <w:rFonts w:ascii="宋体" w:eastAsia="宋体" w:cs="宋体" w:hint="eastAsia"/>
          <w:b/>
          <w:bCs/>
          <w:sz w:val="21"/>
          <w:szCs w:val="21"/>
          <w:lang w:eastAsia="zh-CN" w:bidi="ar-SA"/>
        </w:rPr>
      </w:pPr>
    </w:p>
    <w:p>
      <w:pPr>
        <w:adjustRightInd w:val="0"/>
        <w:snapToGrid w:val="0"/>
        <w:spacing w:line="240" w:lineRule="auto"/>
        <w:jc w:val="left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b/>
          <w:bCs/>
          <w:sz w:val="21"/>
          <w:szCs w:val="21"/>
          <w:lang w:eastAsia="zh-CN" w:bidi="ar-SA"/>
        </w:rPr>
        <w:t>填报单位：</w:t>
      </w:r>
      <w:r>
        <w:rPr>
          <w:rFonts w:ascii="宋体" w:eastAsia="宋体" w:cs="宋体" w:hint="eastAsia"/>
          <w:b/>
          <w:bCs/>
          <w:sz w:val="21"/>
          <w:szCs w:val="21"/>
          <w:lang w:val="en-US" w:eastAsia="zh-CN" w:bidi="ar-SA"/>
        </w:rPr>
        <w:t>××</w:t>
      </w:r>
      <w:r>
        <w:rPr>
          <w:rFonts w:ascii="宋体" w:eastAsia="宋体" w:cs="宋体" w:hint="eastAsia"/>
          <w:b/>
          <w:bCs/>
          <w:sz w:val="21"/>
          <w:szCs w:val="21"/>
          <w:lang w:bidi="ar-SA"/>
        </w:rPr>
        <w:t xml:space="preserve">市（地）科技局（公章）                                                       </w:t>
      </w:r>
      <w:r>
        <w:rPr>
          <w:rFonts w:ascii="宋体" w:eastAsia="宋体" w:cs="宋体" w:hint="eastAsia"/>
          <w:b/>
          <w:bCs/>
          <w:sz w:val="21"/>
          <w:szCs w:val="21"/>
          <w:lang w:val="en-US" w:eastAsia="zh-CN" w:bidi="ar-SA"/>
        </w:rPr>
        <w:t xml:space="preserve">                               </w:t>
      </w:r>
      <w:r>
        <w:rPr>
          <w:rFonts w:ascii="宋体" w:eastAsia="宋体" w:cs="宋体" w:hint="eastAsia"/>
          <w:b/>
          <w:bCs/>
          <w:sz w:val="21"/>
          <w:szCs w:val="21"/>
          <w:lang w:bidi="ar-SA"/>
        </w:rPr>
        <w:t>单位：万元</w:t>
      </w:r>
    </w:p>
    <w:tbl>
      <w:tblPr>
        <w:jc w:val="center"/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16"/>
        <w:gridCol w:w="1620"/>
        <w:gridCol w:w="1650"/>
        <w:gridCol w:w="1507"/>
        <w:gridCol w:w="1455"/>
        <w:gridCol w:w="1545"/>
        <w:gridCol w:w="1230"/>
        <w:gridCol w:w="1305"/>
        <w:gridCol w:w="1425"/>
        <w:gridCol w:w="1063"/>
      </w:tblGrid>
      <w:tr>
        <w:trPr>
          <w:trHeight w:val="51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  <w:lang w:eastAsia="zh-CN" w:bidi="ar-SA"/>
              </w:rPr>
              <w:t>卖方企业信息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  <w:lang w:eastAsia="zh-CN" w:bidi="ar-SA"/>
              </w:rPr>
              <w:t>买方企业信息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技术合同信息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联系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电话</w:t>
            </w:r>
          </w:p>
        </w:tc>
      </w:tr>
      <w:tr>
        <w:trPr>
          <w:trHeight w:val="51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单位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统一社会信用代码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单位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统一社会信用代码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合同名称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</w:t>
            </w:r>
            <w:r>
              <w:rPr>
                <w:rFonts w:ascii="宋体" w:eastAsia="宋体" w:cs="宋体"/>
                <w:b/>
                <w:bCs/>
                <w:sz w:val="21"/>
                <w:szCs w:val="21"/>
                <w:lang w:bidi="ar-SA"/>
              </w:rPr>
              <w:t>登记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编号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合同类别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成交额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实际支付额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...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1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合</w:t>
            </w: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eastAsia="宋体" w:cs="宋体" w:hint="eastAsia"/>
          <w:color w:val="auto"/>
          <w:sz w:val="21"/>
          <w:szCs w:val="21"/>
          <w:lang w:bidi="ar-SA"/>
        </w:rPr>
      </w:pPr>
      <w:r>
        <w:rPr>
          <w:rFonts w:ascii="宋体" w:eastAsia="宋体" w:cs="宋体" w:hint="eastAsia"/>
          <w:color w:val="auto"/>
          <w:sz w:val="21"/>
          <w:szCs w:val="21"/>
          <w:lang w:bidi="ar-SA"/>
        </w:rPr>
        <w:t>说明：同一个</w:t>
      </w:r>
      <w:r>
        <w:rPr>
          <w:rFonts w:ascii="宋体" w:eastAsia="宋体" w:cs="宋体" w:hint="eastAsia"/>
          <w:color w:val="auto"/>
          <w:sz w:val="21"/>
          <w:szCs w:val="21"/>
          <w:lang w:val="en-US" w:eastAsia="zh-CN" w:bidi="ar-SA"/>
        </w:rPr>
        <w:t>高校、科研院所</w:t>
      </w:r>
      <w:r>
        <w:rPr>
          <w:rFonts w:ascii="宋体" w:eastAsia="宋体" w:cs="宋体" w:hint="eastAsia"/>
          <w:color w:val="auto"/>
          <w:sz w:val="21"/>
          <w:szCs w:val="21"/>
          <w:lang w:bidi="ar-SA"/>
        </w:rPr>
        <w:t>有多个技术合同符合申报条件的，每个合同均需单独填报。</w:t>
      </w:r>
    </w:p>
    <w:p/>
    <w:sectPr>
      <w:footerReference w:type="default" r:id="rId2"/>
      <w:pgSz w:w="16838" w:h="11906" w:orient="landscape"/>
      <w:pgMar w:top="1587" w:right="1417" w:bottom="1474" w:left="141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rPr>
        <w:rFonts w:cs="Times New Roman"/>
        <w:lang w:bidi="ar-SA"/>
      </w:rPr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836" cy="1726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836" cy="1726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lang w:bidi="ar-S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.5540385pt;height:13.595237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lang w:bidi="ar-S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TIxMDE5Mzk4YjM5NzVlMTI3M2RmMWZlZTQzMDlhYj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173</Words>
  <Characters>179</Characters>
  <Lines>103</Lines>
  <Paragraphs>26</Paragraphs>
  <CharactersWithSpaces>267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凉凉</dc:creator>
  <cp:lastModifiedBy>greatwall</cp:lastModifiedBy>
  <cp:revision>1</cp:revision>
  <dcterms:created xsi:type="dcterms:W3CDTF">2023-06-20T08:37:00Z</dcterms:created>
  <dcterms:modified xsi:type="dcterms:W3CDTF">2023-07-03T05:59:55Z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85EA687DC21E4929A24D0AAC589DE4EC_11</vt:lpwstr>
  </property>
</Properties>
</file>