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1320"/>
        </w:tabs>
        <w:kinsoku/>
        <w:wordWrap/>
        <w:overflowPunct/>
        <w:topLinePunct w:val="0"/>
        <w:autoSpaceDE/>
        <w:autoSpaceDN/>
        <w:bidi w:val="0"/>
        <w:adjustRightInd/>
        <w:snapToGrid/>
        <w:spacing w:after="157" w:afterLines="50" w:line="560" w:lineRule="exact"/>
        <w:ind w:left="0" w:hanging="880" w:hangingChars="200"/>
        <w:jc w:val="center"/>
        <w:textAlignment w:val="auto"/>
        <w:rPr>
          <w:rFonts w:hint="eastAsia" w:ascii="方正小标宋简体" w:hAnsi="方正小标宋简体" w:eastAsia="方正小标宋简体" w:cs="方正小标宋简体"/>
          <w:bCs/>
          <w:sz w:val="44"/>
          <w:szCs w:val="44"/>
          <w:highlight w:val="none"/>
          <w:lang w:val="en-US" w:eastAsia="zh-CN"/>
        </w:rPr>
      </w:pPr>
      <w:r>
        <w:rPr>
          <w:rFonts w:hint="eastAsia" w:ascii="方正小标宋简体" w:hAnsi="方正小标宋简体" w:eastAsia="方正小标宋简体" w:cs="方正小标宋简体"/>
          <w:bCs/>
          <w:sz w:val="44"/>
          <w:szCs w:val="44"/>
          <w:highlight w:val="none"/>
        </w:rPr>
        <w:t>关于</w:t>
      </w:r>
      <w:r>
        <w:rPr>
          <w:rFonts w:hint="eastAsia" w:ascii="方正小标宋简体" w:hAnsi="方正小标宋简体" w:eastAsia="方正小标宋简体" w:cs="方正小标宋简体"/>
          <w:bCs/>
          <w:sz w:val="44"/>
          <w:szCs w:val="44"/>
          <w:highlight w:val="none"/>
          <w:lang w:val="en-US" w:eastAsia="zh-CN"/>
        </w:rPr>
        <w:t>**</w:t>
      </w:r>
      <w:r>
        <w:rPr>
          <w:rFonts w:hint="eastAsia" w:ascii="方正小标宋简体" w:hAnsi="方正小标宋简体" w:eastAsia="方正小标宋简体" w:cs="方正小标宋简体"/>
          <w:bCs/>
          <w:sz w:val="44"/>
          <w:szCs w:val="44"/>
          <w:highlight w:val="none"/>
          <w:lang w:eastAsia="zh-CN"/>
        </w:rPr>
        <w:t>公司</w:t>
      </w:r>
    </w:p>
    <w:p>
      <w:pPr>
        <w:keepNext w:val="0"/>
        <w:keepLines w:val="0"/>
        <w:pageBreakBefore w:val="0"/>
        <w:widowControl w:val="0"/>
        <w:tabs>
          <w:tab w:val="left" w:pos="1320"/>
        </w:tabs>
        <w:kinsoku/>
        <w:wordWrap/>
        <w:overflowPunct/>
        <w:topLinePunct w:val="0"/>
        <w:autoSpaceDE/>
        <w:autoSpaceDN/>
        <w:bidi w:val="0"/>
        <w:adjustRightInd/>
        <w:snapToGrid/>
        <w:spacing w:after="157" w:afterLines="50" w:line="560" w:lineRule="exact"/>
        <w:ind w:left="0" w:hanging="880" w:hangingChars="200"/>
        <w:jc w:val="center"/>
        <w:textAlignment w:val="auto"/>
        <w:rPr>
          <w:rFonts w:hint="eastAsia" w:ascii="方正小标宋简体" w:hAnsi="方正小标宋简体" w:eastAsia="方正小标宋简体" w:cs="方正小标宋简体"/>
          <w:bCs/>
          <w:sz w:val="44"/>
          <w:szCs w:val="44"/>
          <w:highlight w:val="none"/>
          <w:lang w:val="en-US" w:eastAsia="zh-CN"/>
        </w:rPr>
      </w:pPr>
      <w:r>
        <w:rPr>
          <w:rFonts w:hint="eastAsia" w:ascii="方正小标宋简体" w:hAnsi="方正小标宋简体" w:eastAsia="方正小标宋简体" w:cs="方正小标宋简体"/>
          <w:bCs/>
          <w:sz w:val="44"/>
          <w:szCs w:val="44"/>
          <w:highlight w:val="none"/>
          <w:lang w:val="en-US" w:eastAsia="zh-CN"/>
        </w:rPr>
        <w:t>新一代人工智能高端交流合作活动</w:t>
      </w:r>
    </w:p>
    <w:p>
      <w:pPr>
        <w:keepNext w:val="0"/>
        <w:keepLines w:val="0"/>
        <w:pageBreakBefore w:val="0"/>
        <w:widowControl w:val="0"/>
        <w:tabs>
          <w:tab w:val="left" w:pos="1320"/>
        </w:tabs>
        <w:kinsoku/>
        <w:wordWrap/>
        <w:overflowPunct/>
        <w:topLinePunct w:val="0"/>
        <w:autoSpaceDE/>
        <w:autoSpaceDN/>
        <w:bidi w:val="0"/>
        <w:adjustRightInd/>
        <w:snapToGrid/>
        <w:spacing w:after="157" w:afterLines="50" w:line="560" w:lineRule="exact"/>
        <w:ind w:left="0" w:hanging="880" w:hangingChars="200"/>
        <w:jc w:val="center"/>
        <w:textAlignment w:val="auto"/>
        <w:rPr>
          <w:rFonts w:hint="eastAsia" w:ascii="方正小标宋简体" w:hAnsi="方正小标宋简体" w:eastAsia="方正小标宋简体" w:cs="方正小标宋简体"/>
          <w:bCs/>
          <w:sz w:val="44"/>
          <w:szCs w:val="44"/>
          <w:highlight w:val="none"/>
        </w:rPr>
      </w:pPr>
      <w:r>
        <w:rPr>
          <w:rFonts w:hint="eastAsia" w:ascii="方正小标宋简体" w:hAnsi="方正小标宋简体" w:eastAsia="方正小标宋简体" w:cs="方正小标宋简体"/>
          <w:bCs/>
          <w:sz w:val="44"/>
          <w:szCs w:val="44"/>
          <w:highlight w:val="none"/>
          <w:lang w:val="en-US" w:eastAsia="zh-CN"/>
        </w:rPr>
        <w:t>资金投入专</w:t>
      </w:r>
      <w:r>
        <w:rPr>
          <w:rFonts w:hint="eastAsia" w:ascii="方正小标宋简体" w:hAnsi="方正小标宋简体" w:eastAsia="方正小标宋简体" w:cs="方正小标宋简体"/>
          <w:bCs/>
          <w:sz w:val="44"/>
          <w:szCs w:val="44"/>
          <w:highlight w:val="none"/>
        </w:rPr>
        <w:t>项审计报告</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 w:hAnsi="仿宋" w:eastAsia="仿宋"/>
          <w:sz w:val="32"/>
          <w:szCs w:val="32"/>
          <w:highlight w:val="none"/>
          <w:lang w:val="en-US" w:eastAsia="zh-CN"/>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***会计师事务所受**申报单位（以下简称**）委托，对该单位申报的新一代人工智能高端交流合作活动奖补项目***项目名称（以下简称申报项目）的资金投入进行了专项审计。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仿宋" w:hAnsi="仿宋" w:eastAsia="仿宋" w:cs="仿宋"/>
          <w:sz w:val="32"/>
          <w:szCs w:val="32"/>
          <w:highlight w:val="none"/>
          <w:lang w:val="en-US" w:eastAsia="zh-CN"/>
        </w:rPr>
      </w:pPr>
      <w:r>
        <w:rPr>
          <w:rFonts w:hint="eastAsia" w:ascii="仿宋" w:hAnsi="仿宋" w:eastAsia="仿宋"/>
          <w:sz w:val="32"/>
          <w:szCs w:val="32"/>
          <w:highlight w:val="none"/>
          <w:lang w:val="en-US" w:eastAsia="zh-CN"/>
        </w:rPr>
        <w:t>**会计师事务所对所提供的相关的**等资料的真实性、合法性及完整性负责；我们的责任是按照《中国注册会计师审计准则》的规定执行审计工作。在审计过程中，我们结合申报项目的实际情况，实施了包括**等我们认为必要的审计程序</w:t>
      </w:r>
      <w:r>
        <w:rPr>
          <w:rFonts w:hint="eastAsia" w:ascii="仿宋" w:hAnsi="仿宋" w:eastAsia="仿宋"/>
          <w:sz w:val="32"/>
          <w:szCs w:val="32"/>
          <w:highlight w:val="none"/>
          <w:lang w:eastAsia="zh-CN"/>
        </w:rPr>
        <w:t>，现将审计结果报告如下：</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一</w:t>
      </w:r>
      <w:r>
        <w:rPr>
          <w:rFonts w:hint="eastAsia" w:ascii="黑体" w:hAnsi="黑体" w:eastAsia="黑体" w:cs="黑体"/>
          <w:bCs/>
          <w:sz w:val="32"/>
          <w:szCs w:val="32"/>
          <w:highlight w:val="none"/>
        </w:rPr>
        <w:t>、</w:t>
      </w:r>
      <w:r>
        <w:rPr>
          <w:rFonts w:hint="eastAsia" w:ascii="黑体" w:hAnsi="黑体" w:eastAsia="黑体" w:cs="黑体"/>
          <w:bCs/>
          <w:sz w:val="32"/>
          <w:szCs w:val="32"/>
          <w:highlight w:val="none"/>
          <w:lang w:val="en-US" w:eastAsia="zh-CN"/>
        </w:rPr>
        <w:t>项目概况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楷体" w:hAnsi="楷体" w:eastAsia="楷体" w:cs="楷体"/>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（一）单位基本情况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**申报单位，成立时间**，注册地址**，法定代表人**，注册资本**，在信用中国（黑龙江）是否有诚信问题。</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经营范围：**。</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 w:hAnsi="楷体" w:eastAsia="楷体" w:cs="楷体"/>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（二）活动内容介绍</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活动方案及概况。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 w:hAnsi="楷体" w:eastAsia="楷体" w:cs="楷体"/>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（三）**活动情况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**申报单位举办的***活动是否实施完成，是否符合申报条件。</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二、审核依据</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 w:hAnsi="楷体" w:eastAsia="楷体" w:cs="楷体"/>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（一）**；</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 w:hAnsi="楷体" w:eastAsia="楷体" w:cs="楷体"/>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（二）...。</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仿宋" w:hAnsi="仿宋" w:eastAsia="黑体" w:cs="仿宋"/>
          <w:bCs/>
          <w:sz w:val="32"/>
          <w:szCs w:val="32"/>
          <w:highlight w:val="none"/>
          <w:lang w:val="en-US" w:eastAsia="zh-CN"/>
        </w:rPr>
      </w:pPr>
      <w:r>
        <w:rPr>
          <w:rFonts w:hint="eastAsia" w:ascii="黑体" w:hAnsi="黑体" w:eastAsia="黑体" w:cs="黑体"/>
          <w:bCs/>
          <w:sz w:val="32"/>
          <w:szCs w:val="32"/>
          <w:highlight w:val="none"/>
          <w:lang w:val="en-US" w:eastAsia="zh-CN"/>
        </w:rPr>
        <w:t>三、审计</w:t>
      </w:r>
      <w:r>
        <w:rPr>
          <w:rFonts w:hint="eastAsia" w:ascii="黑体" w:hAnsi="黑体" w:eastAsia="黑体" w:cs="黑体"/>
          <w:bCs/>
          <w:sz w:val="32"/>
          <w:szCs w:val="32"/>
          <w:highlight w:val="none"/>
        </w:rPr>
        <w:t>结果</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楷体" w:hAnsi="楷体" w:eastAsia="楷体" w:cs="楷体"/>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（一）项目建设资金情况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textAlignment w:val="auto"/>
        <w:rPr>
          <w:rFonts w:hint="eastAsia"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经审计，截至**，此次**单位申报项目总支出**元。总投入资金中尚有未支付的应付款项**元。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textAlignment w:val="auto"/>
        <w:rPr>
          <w:rFonts w:hint="eastAsia" w:ascii="仿宋" w:hAnsi="仿宋" w:eastAsia="仿宋" w:cs="Times New Roman"/>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（二）活动支出额度情况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textAlignment w:val="auto"/>
        <w:rPr>
          <w:rFonts w:hint="eastAsia"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此次**申报单位申报内容财务账面总支出为**元，审计认定活动总支出**元，具体如下表：</w:t>
      </w:r>
    </w:p>
    <w:tbl>
      <w:tblPr>
        <w:tblStyle w:val="8"/>
        <w:tblW w:w="0" w:type="auto"/>
        <w:tblInd w:w="104" w:type="dxa"/>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430"/>
        <w:gridCol w:w="2150"/>
        <w:gridCol w:w="2120"/>
        <w:gridCol w:w="1630"/>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PrEx>
        <w:tc>
          <w:tcPr>
            <w:tcW w:w="2430" w:type="dxa"/>
            <w:tcBorders>
              <w:tl2br w:val="nil"/>
              <w:tr2bl w:val="nil"/>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default" w:ascii="仿宋" w:hAnsi="仿宋" w:eastAsia="仿宋" w:cs="仿宋"/>
                <w:color w:val="000000"/>
                <w:sz w:val="21"/>
                <w:szCs w:val="21"/>
                <w:highlight w:val="none"/>
                <w:vertAlign w:val="baseline"/>
                <w:lang w:val="en-US" w:eastAsia="zh-CN"/>
              </w:rPr>
            </w:pPr>
            <w:r>
              <w:rPr>
                <w:rFonts w:hint="eastAsia" w:ascii="仿宋" w:hAnsi="仿宋" w:eastAsia="仿宋" w:cs="仿宋"/>
                <w:color w:val="000000"/>
                <w:sz w:val="21"/>
                <w:szCs w:val="21"/>
                <w:highlight w:val="none"/>
                <w:vertAlign w:val="baseline"/>
                <w:lang w:val="en-US" w:eastAsia="zh-CN"/>
              </w:rPr>
              <w:t>支出项目</w:t>
            </w:r>
          </w:p>
        </w:tc>
        <w:tc>
          <w:tcPr>
            <w:tcW w:w="215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sz w:val="21"/>
                <w:szCs w:val="21"/>
                <w:highlight w:val="none"/>
                <w:vertAlign w:val="baseline"/>
                <w:lang w:val="en-US" w:eastAsia="zh-CN"/>
              </w:rPr>
            </w:pPr>
            <w:r>
              <w:rPr>
                <w:rFonts w:hint="eastAsia" w:ascii="仿宋" w:hAnsi="仿宋" w:eastAsia="仿宋" w:cs="仿宋"/>
                <w:i w:val="0"/>
                <w:color w:val="000000"/>
                <w:kern w:val="0"/>
                <w:sz w:val="21"/>
                <w:szCs w:val="21"/>
                <w:highlight w:val="none"/>
                <w:u w:val="none"/>
                <w:lang w:val="en-US" w:eastAsia="zh-CN" w:bidi="ar"/>
              </w:rPr>
              <w:t>申报金额</w:t>
            </w:r>
          </w:p>
        </w:tc>
        <w:tc>
          <w:tcPr>
            <w:tcW w:w="212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color w:val="000000"/>
                <w:sz w:val="21"/>
                <w:szCs w:val="21"/>
                <w:highlight w:val="none"/>
                <w:vertAlign w:val="baseline"/>
                <w:lang w:val="en-US" w:eastAsia="zh-CN"/>
              </w:rPr>
            </w:pPr>
            <w:r>
              <w:rPr>
                <w:rFonts w:hint="eastAsia" w:ascii="仿宋" w:hAnsi="仿宋" w:eastAsia="仿宋" w:cs="仿宋"/>
                <w:i w:val="0"/>
                <w:color w:val="000000"/>
                <w:kern w:val="0"/>
                <w:sz w:val="21"/>
                <w:szCs w:val="21"/>
                <w:highlight w:val="none"/>
                <w:u w:val="none"/>
                <w:lang w:val="en-US" w:eastAsia="zh-CN" w:bidi="ar"/>
              </w:rPr>
              <w:t>审计认定金额</w:t>
            </w:r>
          </w:p>
        </w:tc>
        <w:tc>
          <w:tcPr>
            <w:tcW w:w="163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审减金额</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24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default" w:ascii="仿宋" w:hAnsi="仿宋" w:eastAsia="仿宋" w:cs="仿宋"/>
                <w:color w:val="000000"/>
                <w:sz w:val="21"/>
                <w:szCs w:val="21"/>
                <w:highlight w:val="none"/>
                <w:vertAlign w:val="baseline"/>
                <w:lang w:val="en-US" w:eastAsia="zh-CN"/>
              </w:rPr>
            </w:pPr>
            <w:r>
              <w:rPr>
                <w:rFonts w:hint="eastAsia" w:ascii="仿宋" w:hAnsi="仿宋" w:eastAsia="仿宋" w:cs="仿宋"/>
                <w:color w:val="000000"/>
                <w:sz w:val="21"/>
                <w:szCs w:val="21"/>
                <w:highlight w:val="none"/>
                <w:vertAlign w:val="baseline"/>
                <w:lang w:val="en-US" w:eastAsia="zh-CN"/>
              </w:rPr>
              <w:t>会议场地费</w:t>
            </w:r>
          </w:p>
        </w:tc>
        <w:tc>
          <w:tcPr>
            <w:tcW w:w="215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212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16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24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default" w:ascii="仿宋" w:hAnsi="仿宋" w:eastAsia="仿宋" w:cs="仿宋"/>
                <w:color w:val="000000"/>
                <w:sz w:val="21"/>
                <w:szCs w:val="21"/>
                <w:highlight w:val="none"/>
                <w:vertAlign w:val="baseline"/>
                <w:lang w:val="en-US" w:eastAsia="zh-CN"/>
              </w:rPr>
            </w:pPr>
            <w:r>
              <w:rPr>
                <w:rFonts w:hint="eastAsia" w:ascii="仿宋" w:hAnsi="仿宋" w:eastAsia="仿宋" w:cs="仿宋"/>
                <w:color w:val="000000"/>
                <w:sz w:val="21"/>
                <w:szCs w:val="21"/>
                <w:highlight w:val="none"/>
                <w:vertAlign w:val="baseline"/>
                <w:lang w:val="en-US" w:eastAsia="zh-CN"/>
              </w:rPr>
              <w:t>媒体宣传费</w:t>
            </w:r>
          </w:p>
        </w:tc>
        <w:tc>
          <w:tcPr>
            <w:tcW w:w="215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212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16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24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eastAsia" w:ascii="仿宋" w:hAnsi="仿宋" w:eastAsia="仿宋" w:cs="仿宋"/>
                <w:color w:val="000000"/>
                <w:sz w:val="21"/>
                <w:szCs w:val="21"/>
                <w:highlight w:val="none"/>
                <w:vertAlign w:val="baseline"/>
                <w:lang w:val="en-US" w:eastAsia="zh-CN"/>
              </w:rPr>
            </w:pPr>
            <w:r>
              <w:rPr>
                <w:rFonts w:hint="eastAsia" w:ascii="仿宋" w:hAnsi="仿宋" w:eastAsia="仿宋" w:cs="仿宋"/>
                <w:color w:val="000000"/>
                <w:sz w:val="21"/>
                <w:szCs w:val="21"/>
                <w:highlight w:val="none"/>
                <w:vertAlign w:val="baseline"/>
                <w:lang w:val="en-US" w:eastAsia="zh-CN"/>
              </w:rPr>
              <w:t>人工费</w:t>
            </w:r>
          </w:p>
        </w:tc>
        <w:tc>
          <w:tcPr>
            <w:tcW w:w="215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212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16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24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eastAsia" w:ascii="仿宋" w:hAnsi="仿宋" w:eastAsia="仿宋" w:cs="仿宋"/>
                <w:color w:val="000000"/>
                <w:sz w:val="21"/>
                <w:szCs w:val="21"/>
                <w:highlight w:val="none"/>
                <w:vertAlign w:val="baseline"/>
                <w:lang w:val="en-US" w:eastAsia="zh-CN"/>
              </w:rPr>
            </w:pPr>
            <w:r>
              <w:rPr>
                <w:rFonts w:hint="eastAsia" w:ascii="仿宋" w:hAnsi="仿宋" w:eastAsia="仿宋" w:cs="仿宋"/>
                <w:color w:val="000000"/>
                <w:sz w:val="21"/>
                <w:szCs w:val="21"/>
                <w:highlight w:val="none"/>
                <w:vertAlign w:val="baseline"/>
                <w:lang w:val="en-US" w:eastAsia="zh-CN"/>
              </w:rPr>
              <w:t>宣传物料设计制作费</w:t>
            </w:r>
          </w:p>
        </w:tc>
        <w:tc>
          <w:tcPr>
            <w:tcW w:w="215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212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16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24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eastAsia" w:ascii="仿宋" w:hAnsi="仿宋" w:eastAsia="仿宋" w:cs="仿宋"/>
                <w:color w:val="000000"/>
                <w:sz w:val="21"/>
                <w:szCs w:val="21"/>
                <w:highlight w:val="none"/>
                <w:vertAlign w:val="baseline"/>
                <w:lang w:val="en-US" w:eastAsia="zh-CN"/>
              </w:rPr>
            </w:pPr>
            <w:r>
              <w:rPr>
                <w:rFonts w:hint="eastAsia" w:ascii="仿宋" w:hAnsi="仿宋" w:eastAsia="仿宋" w:cs="仿宋"/>
                <w:color w:val="000000"/>
                <w:sz w:val="21"/>
                <w:szCs w:val="21"/>
                <w:highlight w:val="none"/>
                <w:vertAlign w:val="baseline"/>
                <w:lang w:val="en-US" w:eastAsia="zh-CN"/>
              </w:rPr>
              <w:t>会议服务费</w:t>
            </w:r>
          </w:p>
        </w:tc>
        <w:tc>
          <w:tcPr>
            <w:tcW w:w="215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212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16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24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eastAsia" w:ascii="仿宋" w:hAnsi="仿宋" w:eastAsia="仿宋" w:cs="仿宋"/>
                <w:color w:val="000000"/>
                <w:sz w:val="21"/>
                <w:szCs w:val="21"/>
                <w:highlight w:val="none"/>
                <w:vertAlign w:val="baseline"/>
                <w:lang w:val="en-US" w:eastAsia="zh-CN"/>
              </w:rPr>
            </w:pPr>
            <w:r>
              <w:rPr>
                <w:rFonts w:hint="eastAsia" w:ascii="仿宋" w:hAnsi="仿宋" w:eastAsia="仿宋" w:cs="仿宋"/>
                <w:color w:val="000000"/>
                <w:sz w:val="21"/>
                <w:szCs w:val="21"/>
                <w:highlight w:val="none"/>
                <w:vertAlign w:val="baseline"/>
                <w:lang w:val="en-US" w:eastAsia="zh-CN"/>
              </w:rPr>
              <w:t>演讲嘉宾交通和食宿费</w:t>
            </w:r>
          </w:p>
        </w:tc>
        <w:tc>
          <w:tcPr>
            <w:tcW w:w="215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s="仿宋"/>
                <w:highlight w:val="none"/>
                <w:lang w:val="en-US" w:eastAsia="zh-CN"/>
              </w:rPr>
            </w:pPr>
          </w:p>
        </w:tc>
        <w:tc>
          <w:tcPr>
            <w:tcW w:w="212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s="仿宋"/>
                <w:highlight w:val="none"/>
                <w:lang w:val="en-US" w:eastAsia="zh-CN"/>
              </w:rPr>
            </w:pPr>
          </w:p>
        </w:tc>
        <w:tc>
          <w:tcPr>
            <w:tcW w:w="16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s="仿宋"/>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24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default" w:ascii="仿宋" w:hAnsi="仿宋" w:eastAsia="仿宋" w:cs="仿宋"/>
                <w:color w:val="000000"/>
                <w:sz w:val="21"/>
                <w:szCs w:val="21"/>
                <w:highlight w:val="none"/>
                <w:vertAlign w:val="baseline"/>
                <w:lang w:val="en-US" w:eastAsia="zh-CN"/>
              </w:rPr>
            </w:pPr>
            <w:r>
              <w:rPr>
                <w:rFonts w:hint="eastAsia" w:ascii="仿宋" w:hAnsi="仿宋" w:eastAsia="仿宋" w:cs="仿宋"/>
                <w:color w:val="000000"/>
                <w:sz w:val="21"/>
                <w:szCs w:val="21"/>
                <w:highlight w:val="none"/>
                <w:vertAlign w:val="baseline"/>
                <w:lang w:val="en-US" w:eastAsia="zh-CN"/>
              </w:rPr>
              <w:t>...</w:t>
            </w:r>
          </w:p>
        </w:tc>
        <w:tc>
          <w:tcPr>
            <w:tcW w:w="215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212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c>
          <w:tcPr>
            <w:tcW w:w="16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2430" w:type="dxa"/>
            <w:tcBorders>
              <w:tl2br w:val="nil"/>
              <w:tr2bl w:val="nil"/>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rPr>
                <w:rFonts w:hint="default" w:ascii="仿宋" w:hAnsi="仿宋" w:eastAsia="仿宋"/>
                <w:color w:val="000000"/>
                <w:kern w:val="2"/>
                <w:sz w:val="21"/>
                <w:szCs w:val="21"/>
                <w:highlight w:val="none"/>
                <w:vertAlign w:val="baseline"/>
                <w:lang w:val="en-US" w:eastAsia="zh-CN" w:bidi="ar-SA"/>
              </w:rPr>
            </w:pPr>
            <w:r>
              <w:rPr>
                <w:rFonts w:hint="eastAsia" w:ascii="仿宋" w:hAnsi="仿宋" w:eastAsia="仿宋"/>
                <w:color w:val="000000"/>
                <w:sz w:val="21"/>
                <w:szCs w:val="21"/>
                <w:highlight w:val="none"/>
                <w:vertAlign w:val="baseline"/>
                <w:lang w:val="en-US" w:eastAsia="zh-CN"/>
              </w:rPr>
              <w:t>合计</w:t>
            </w:r>
          </w:p>
        </w:tc>
        <w:tc>
          <w:tcPr>
            <w:tcW w:w="2150" w:type="dxa"/>
            <w:tcBorders>
              <w:tl2br w:val="nil"/>
              <w:tr2bl w:val="nil"/>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olor w:val="000000"/>
                <w:kern w:val="2"/>
                <w:sz w:val="21"/>
                <w:szCs w:val="21"/>
                <w:highlight w:val="none"/>
                <w:vertAlign w:val="baseline"/>
                <w:lang w:val="en-US" w:eastAsia="zh-CN" w:bidi="ar-SA"/>
              </w:rPr>
            </w:pPr>
          </w:p>
        </w:tc>
        <w:tc>
          <w:tcPr>
            <w:tcW w:w="212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olor w:val="000000"/>
                <w:kern w:val="2"/>
                <w:sz w:val="21"/>
                <w:szCs w:val="21"/>
                <w:highlight w:val="none"/>
                <w:vertAlign w:val="baseline"/>
                <w:lang w:val="en-US" w:eastAsia="zh-CN" w:bidi="ar-SA"/>
              </w:rPr>
            </w:pPr>
          </w:p>
        </w:tc>
        <w:tc>
          <w:tcPr>
            <w:tcW w:w="1630"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s="Times New Roman"/>
                <w:color w:val="000000"/>
                <w:kern w:val="2"/>
                <w:sz w:val="21"/>
                <w:szCs w:val="21"/>
                <w:highlight w:val="none"/>
                <w:vertAlign w:val="baseline"/>
                <w:lang w:val="en-US" w:eastAsia="zh-CN" w:bidi="ar-SA"/>
              </w:rPr>
            </w:pPr>
          </w:p>
        </w:tc>
      </w:tr>
    </w:tbl>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四、其他事项说明</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其他审计时需说明的事项。</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仿宋" w:hAnsi="仿宋" w:eastAsia="黑体" w:cs="仿宋"/>
          <w:bCs/>
          <w:sz w:val="32"/>
          <w:szCs w:val="32"/>
          <w:highlight w:val="none"/>
          <w:lang w:val="en-US" w:eastAsia="zh-CN"/>
        </w:rPr>
      </w:pPr>
      <w:r>
        <w:rPr>
          <w:rFonts w:hint="eastAsia" w:ascii="黑体" w:hAnsi="黑体" w:eastAsia="黑体" w:cs="黑体"/>
          <w:bCs/>
          <w:sz w:val="32"/>
          <w:szCs w:val="32"/>
          <w:highlight w:val="none"/>
          <w:lang w:val="en-US" w:eastAsia="zh-CN"/>
        </w:rPr>
        <w:t>五、项目评价</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00"/>
        <w:textAlignment w:val="auto"/>
        <w:rPr>
          <w:rFonts w:hint="eastAsia"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**申报单位申报活动总支出**元，本次审计认定活动支出金额**元。项目的会计核算基本遵循了会计准则及《会计法》等法律法规的相关规定。</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六、使用限制</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00"/>
        <w:textAlignment w:val="auto"/>
        <w:rPr>
          <w:rFonts w:hint="eastAsia"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本报告仅供申报新一代人工智能高端国际国内交流合作活动奖补项目使用，委托人及其他第三方因使用本报告不当所造成的后果，与执行本业务的注册会计师及所在的会计师事务所无关。</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 w:hAnsi="仿宋" w:eastAsia="仿宋" w:cs="Times New Roman"/>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**申报单位</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bookmarkStart w:id="0" w:name="_GoBack"/>
      <w:bookmarkEnd w:id="0"/>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中国注册会计师：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eastAsia="zh-CN"/>
        </w:rPr>
        <w:t>盖章</w:t>
      </w:r>
      <w:r>
        <w:rPr>
          <w:rFonts w:hint="eastAsia" w:ascii="仿宋" w:hAnsi="仿宋" w:eastAsia="仿宋" w:cs="仿宋"/>
          <w:sz w:val="32"/>
          <w:szCs w:val="32"/>
        </w:rPr>
        <w:t xml:space="preserve">                  中国注册会计师：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sz w:val="32"/>
          <w:szCs w:val="32"/>
          <w:highlight w:val="none"/>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二〇</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仿宋" w:hAnsi="仿宋" w:eastAsia="仿宋" w:cs="Times New Roman"/>
          <w:kern w:val="2"/>
          <w:sz w:val="32"/>
          <w:szCs w:val="32"/>
          <w:highlight w:val="none"/>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both"/>
        <w:rPr>
          <w:rFonts w:hint="eastAsia" w:ascii="黑体" w:hAnsi="黑体" w:eastAsia="黑体" w:cs="黑体"/>
          <w:kern w:val="2"/>
          <w:sz w:val="32"/>
          <w:szCs w:val="32"/>
          <w:highlight w:val="none"/>
          <w:lang w:val="en-US" w:eastAsia="zh-CN" w:bidi="ar-SA"/>
        </w:rPr>
      </w:pPr>
      <w:r>
        <w:rPr>
          <w:rFonts w:hint="eastAsia" w:ascii="黑体" w:hAnsi="黑体" w:eastAsia="黑体" w:cs="黑体"/>
          <w:kern w:val="2"/>
          <w:sz w:val="32"/>
          <w:szCs w:val="32"/>
          <w:highlight w:val="none"/>
          <w:lang w:val="en-US" w:eastAsia="zh-CN" w:bidi="ar-SA"/>
        </w:rPr>
        <w:t>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default"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1.申报支出资金认定表：</w:t>
      </w:r>
    </w:p>
    <w:tbl>
      <w:tblPr>
        <w:tblStyle w:val="7"/>
        <w:tblW w:w="8286" w:type="dxa"/>
        <w:tblInd w:w="0" w:type="dxa"/>
        <w:shd w:val="clear" w:color="auto" w:fill="auto"/>
        <w:tblLayout w:type="fixed"/>
        <w:tblCellMar>
          <w:top w:w="0" w:type="dxa"/>
          <w:left w:w="0" w:type="dxa"/>
          <w:bottom w:w="0" w:type="dxa"/>
          <w:right w:w="0" w:type="dxa"/>
        </w:tblCellMar>
      </w:tblPr>
      <w:tblGrid>
        <w:gridCol w:w="2016"/>
        <w:gridCol w:w="2090"/>
        <w:gridCol w:w="2090"/>
        <w:gridCol w:w="832"/>
        <w:gridCol w:w="1258"/>
      </w:tblGrid>
      <w:tr>
        <w:tblPrEx>
          <w:tblCellMar>
            <w:top w:w="0" w:type="dxa"/>
            <w:left w:w="0" w:type="dxa"/>
            <w:bottom w:w="0" w:type="dxa"/>
            <w:right w:w="0" w:type="dxa"/>
          </w:tblCellMar>
        </w:tblPrEx>
        <w:trPr>
          <w:trHeight w:val="800" w:hRule="atLeast"/>
        </w:trPr>
        <w:tc>
          <w:tcPr>
            <w:tcW w:w="8286" w:type="dxa"/>
            <w:gridSpan w:val="5"/>
            <w:tcBorders>
              <w:top w:val="nil"/>
              <w:left w:val="nil"/>
              <w:bottom w:val="nil"/>
              <w:right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申报</w:t>
            </w:r>
            <w:r>
              <w:rPr>
                <w:rFonts w:hint="eastAsia" w:ascii="宋体" w:hAnsi="宋体" w:cs="宋体"/>
                <w:b/>
                <w:i w:val="0"/>
                <w:color w:val="000000"/>
                <w:kern w:val="0"/>
                <w:sz w:val="28"/>
                <w:szCs w:val="28"/>
                <w:u w:val="none"/>
                <w:lang w:val="en-US" w:eastAsia="zh-CN" w:bidi="ar"/>
              </w:rPr>
              <w:t>支出</w:t>
            </w:r>
            <w:r>
              <w:rPr>
                <w:rFonts w:hint="eastAsia" w:ascii="宋体" w:hAnsi="宋体" w:eastAsia="宋体" w:cs="宋体"/>
                <w:b/>
                <w:i w:val="0"/>
                <w:color w:val="000000"/>
                <w:kern w:val="0"/>
                <w:sz w:val="28"/>
                <w:szCs w:val="28"/>
                <w:u w:val="none"/>
                <w:lang w:val="en-US" w:eastAsia="zh-CN" w:bidi="ar"/>
              </w:rPr>
              <w:t>额认定表</w:t>
            </w:r>
          </w:p>
        </w:tc>
      </w:tr>
      <w:tr>
        <w:tblPrEx>
          <w:tblCellMar>
            <w:top w:w="0" w:type="dxa"/>
            <w:left w:w="0" w:type="dxa"/>
            <w:bottom w:w="0" w:type="dxa"/>
            <w:right w:w="0" w:type="dxa"/>
          </w:tblCellMar>
        </w:tblPrEx>
        <w:trPr>
          <w:trHeight w:val="400" w:hRule="atLeast"/>
        </w:trPr>
        <w:tc>
          <w:tcPr>
            <w:tcW w:w="2016" w:type="dxa"/>
            <w:tcBorders>
              <w:top w:val="nil"/>
              <w:left w:val="nil"/>
              <w:bottom w:val="nil"/>
              <w:right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r>
              <w:rPr>
                <w:rFonts w:hint="eastAsia" w:ascii="宋体" w:hAnsi="宋体" w:cs="宋体"/>
                <w:i w:val="0"/>
                <w:color w:val="000000"/>
                <w:kern w:val="0"/>
                <w:sz w:val="22"/>
                <w:szCs w:val="22"/>
                <w:u w:val="none"/>
                <w:lang w:val="en-US" w:eastAsia="zh-CN" w:bidi="ar"/>
              </w:rPr>
              <w:t>**</w:t>
            </w:r>
          </w:p>
        </w:tc>
        <w:tc>
          <w:tcPr>
            <w:tcW w:w="5012" w:type="dxa"/>
            <w:gridSpan w:val="3"/>
            <w:tcBorders>
              <w:top w:val="nil"/>
              <w:left w:val="nil"/>
              <w:bottom w:val="nil"/>
              <w:right w:val="nil"/>
            </w:tcBorders>
            <w:shd w:val="clear" w:color="auto" w:fill="auto"/>
            <w:noWrap/>
            <w:tcMar>
              <w:top w:w="10" w:type="dxa"/>
              <w:left w:w="10" w:type="dxa"/>
              <w:right w:w="10" w:type="dxa"/>
            </w:tcMar>
            <w:vAlign w:val="center"/>
          </w:tcPr>
          <w:p>
            <w:pPr>
              <w:jc w:val="left"/>
              <w:rPr>
                <w:rFonts w:hint="eastAsia" w:ascii="宋体" w:hAnsi="宋体" w:eastAsia="宋体" w:cs="宋体"/>
                <w:i w:val="0"/>
                <w:color w:val="000000"/>
                <w:sz w:val="22"/>
                <w:szCs w:val="22"/>
                <w:u w:val="none"/>
              </w:rPr>
            </w:pPr>
          </w:p>
        </w:tc>
        <w:tc>
          <w:tcPr>
            <w:tcW w:w="1258" w:type="dxa"/>
            <w:tcBorders>
              <w:top w:val="nil"/>
              <w:left w:val="nil"/>
              <w:bottom w:val="nil"/>
              <w:right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单位：元</w:t>
            </w:r>
          </w:p>
        </w:tc>
      </w:tr>
      <w:tr>
        <w:tblPrEx>
          <w:shd w:val="clear" w:color="auto" w:fill="auto"/>
          <w:tblCellMar>
            <w:top w:w="0" w:type="dxa"/>
            <w:left w:w="0" w:type="dxa"/>
            <w:bottom w:w="0" w:type="dxa"/>
            <w:right w:w="0" w:type="dxa"/>
          </w:tblCellMar>
        </w:tblPrEx>
        <w:trPr>
          <w:trHeight w:val="280" w:hRule="atLeast"/>
        </w:trPr>
        <w:tc>
          <w:tcPr>
            <w:tcW w:w="20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top"/>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支出项目</w:t>
            </w: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支出</w:t>
            </w:r>
            <w:r>
              <w:rPr>
                <w:rFonts w:hint="eastAsia" w:ascii="宋体" w:hAnsi="宋体" w:eastAsia="宋体" w:cs="宋体"/>
                <w:i w:val="0"/>
                <w:color w:val="000000"/>
                <w:kern w:val="0"/>
                <w:sz w:val="22"/>
                <w:szCs w:val="22"/>
                <w:u w:val="none"/>
                <w:lang w:val="en-US" w:eastAsia="zh-CN" w:bidi="ar"/>
              </w:rPr>
              <w:t>金额</w:t>
            </w: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审定金额</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审减金额</w:t>
            </w:r>
          </w:p>
        </w:tc>
      </w:tr>
      <w:tr>
        <w:tblPrEx>
          <w:shd w:val="clear" w:color="auto" w:fill="auto"/>
          <w:tblCellMar>
            <w:top w:w="0" w:type="dxa"/>
            <w:left w:w="0" w:type="dxa"/>
            <w:bottom w:w="0" w:type="dxa"/>
            <w:right w:w="0" w:type="dxa"/>
          </w:tblCellMar>
        </w:tblPrEx>
        <w:trPr>
          <w:trHeight w:val="280" w:hRule="atLeast"/>
        </w:trPr>
        <w:tc>
          <w:tcPr>
            <w:tcW w:w="20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会议场地费</w:t>
            </w: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80" w:hRule="atLeast"/>
        </w:trPr>
        <w:tc>
          <w:tcPr>
            <w:tcW w:w="20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媒体宣传费</w:t>
            </w: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280" w:hRule="atLeast"/>
        </w:trPr>
        <w:tc>
          <w:tcPr>
            <w:tcW w:w="20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人工费</w:t>
            </w: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80" w:hRule="atLeast"/>
        </w:trPr>
        <w:tc>
          <w:tcPr>
            <w:tcW w:w="20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宣传物料设计制作费</w:t>
            </w: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80" w:hRule="atLeast"/>
        </w:trPr>
        <w:tc>
          <w:tcPr>
            <w:tcW w:w="20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会议服务费</w:t>
            </w: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280" w:hRule="atLeast"/>
        </w:trPr>
        <w:tc>
          <w:tcPr>
            <w:tcW w:w="20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演讲嘉宾交通和食宿费</w:t>
            </w: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80" w:hRule="atLeast"/>
        </w:trPr>
        <w:tc>
          <w:tcPr>
            <w:tcW w:w="20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w:t>
            </w: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80" w:hRule="atLeast"/>
        </w:trPr>
        <w:tc>
          <w:tcPr>
            <w:tcW w:w="20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default"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2.审定支出额凭证明细表：</w:t>
      </w:r>
    </w:p>
    <w:tbl>
      <w:tblPr>
        <w:tblStyle w:val="7"/>
        <w:tblW w:w="8332" w:type="dxa"/>
        <w:tblInd w:w="0" w:type="dxa"/>
        <w:shd w:val="clear" w:color="auto" w:fill="auto"/>
        <w:tblLayout w:type="fixed"/>
        <w:tblCellMar>
          <w:top w:w="0" w:type="dxa"/>
          <w:left w:w="0" w:type="dxa"/>
          <w:bottom w:w="0" w:type="dxa"/>
          <w:right w:w="0" w:type="dxa"/>
        </w:tblCellMar>
      </w:tblPr>
      <w:tblGrid>
        <w:gridCol w:w="1376"/>
        <w:gridCol w:w="1425"/>
        <w:gridCol w:w="975"/>
        <w:gridCol w:w="882"/>
        <w:gridCol w:w="1758"/>
        <w:gridCol w:w="1916"/>
      </w:tblGrid>
      <w:tr>
        <w:tblPrEx>
          <w:shd w:val="clear" w:color="auto" w:fill="auto"/>
          <w:tblCellMar>
            <w:top w:w="0" w:type="dxa"/>
            <w:left w:w="0" w:type="dxa"/>
            <w:bottom w:w="0" w:type="dxa"/>
            <w:right w:w="0" w:type="dxa"/>
          </w:tblCellMar>
        </w:tblPrEx>
        <w:trPr>
          <w:trHeight w:val="803" w:hRule="atLeast"/>
        </w:trPr>
        <w:tc>
          <w:tcPr>
            <w:tcW w:w="8332" w:type="dxa"/>
            <w:gridSpan w:val="6"/>
            <w:tcBorders>
              <w:top w:val="nil"/>
              <w:left w:val="nil"/>
              <w:bottom w:val="nil"/>
              <w:right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审定</w:t>
            </w:r>
            <w:r>
              <w:rPr>
                <w:rFonts w:hint="eastAsia" w:ascii="宋体" w:hAnsi="宋体" w:cs="宋体"/>
                <w:b/>
                <w:i w:val="0"/>
                <w:color w:val="000000"/>
                <w:kern w:val="0"/>
                <w:sz w:val="28"/>
                <w:szCs w:val="28"/>
                <w:u w:val="none"/>
                <w:lang w:val="en-US" w:eastAsia="zh-CN" w:bidi="ar"/>
              </w:rPr>
              <w:t>支出</w:t>
            </w:r>
            <w:r>
              <w:rPr>
                <w:rFonts w:hint="eastAsia" w:ascii="宋体" w:hAnsi="宋体" w:eastAsia="宋体" w:cs="宋体"/>
                <w:b/>
                <w:i w:val="0"/>
                <w:color w:val="000000"/>
                <w:kern w:val="0"/>
                <w:sz w:val="28"/>
                <w:szCs w:val="28"/>
                <w:u w:val="none"/>
                <w:lang w:val="en-US" w:eastAsia="zh-CN" w:bidi="ar"/>
              </w:rPr>
              <w:t>额凭证明细表</w:t>
            </w:r>
          </w:p>
        </w:tc>
      </w:tr>
      <w:tr>
        <w:tblPrEx>
          <w:tblCellMar>
            <w:top w:w="0" w:type="dxa"/>
            <w:left w:w="0" w:type="dxa"/>
            <w:bottom w:w="0" w:type="dxa"/>
            <w:right w:w="0" w:type="dxa"/>
          </w:tblCellMar>
        </w:tblPrEx>
        <w:trPr>
          <w:trHeight w:val="407" w:hRule="atLeast"/>
        </w:trPr>
        <w:tc>
          <w:tcPr>
            <w:tcW w:w="1376" w:type="dxa"/>
            <w:tcBorders>
              <w:top w:val="nil"/>
              <w:left w:val="nil"/>
              <w:bottom w:val="nil"/>
              <w:right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r>
              <w:rPr>
                <w:rFonts w:hint="eastAsia" w:ascii="宋体" w:hAnsi="宋体" w:cs="宋体"/>
                <w:i w:val="0"/>
                <w:color w:val="000000"/>
                <w:kern w:val="0"/>
                <w:sz w:val="22"/>
                <w:szCs w:val="22"/>
                <w:u w:val="none"/>
                <w:lang w:val="en-US" w:eastAsia="zh-CN" w:bidi="ar"/>
              </w:rPr>
              <w:t>**</w:t>
            </w:r>
          </w:p>
        </w:tc>
        <w:tc>
          <w:tcPr>
            <w:tcW w:w="1425" w:type="dxa"/>
            <w:tcBorders>
              <w:top w:val="nil"/>
              <w:left w:val="nil"/>
              <w:bottom w:val="nil"/>
              <w:right w:val="nil"/>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975" w:type="dxa"/>
            <w:tcBorders>
              <w:top w:val="nil"/>
              <w:left w:val="nil"/>
              <w:bottom w:val="nil"/>
              <w:right w:val="nil"/>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882" w:type="dxa"/>
            <w:tcBorders>
              <w:top w:val="nil"/>
              <w:left w:val="nil"/>
              <w:bottom w:val="nil"/>
              <w:right w:val="nil"/>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758" w:type="dxa"/>
            <w:tcBorders>
              <w:top w:val="nil"/>
              <w:left w:val="nil"/>
              <w:bottom w:val="nil"/>
              <w:right w:val="nil"/>
            </w:tcBorders>
            <w:shd w:val="clear" w:color="auto" w:fill="auto"/>
            <w:noWrap/>
            <w:tcMar>
              <w:top w:w="10" w:type="dxa"/>
              <w:left w:w="10" w:type="dxa"/>
              <w:right w:w="10" w:type="dxa"/>
            </w:tcMar>
            <w:vAlign w:val="center"/>
          </w:tcPr>
          <w:p>
            <w:pPr>
              <w:rPr>
                <w:rFonts w:hint="eastAsia" w:ascii="宋体" w:hAnsi="宋体" w:eastAsia="宋体" w:cs="宋体"/>
                <w:i w:val="0"/>
                <w:color w:val="000000"/>
                <w:sz w:val="22"/>
                <w:szCs w:val="22"/>
                <w:u w:val="none"/>
              </w:rPr>
            </w:pPr>
          </w:p>
        </w:tc>
        <w:tc>
          <w:tcPr>
            <w:tcW w:w="1916" w:type="dxa"/>
            <w:tcBorders>
              <w:top w:val="nil"/>
              <w:left w:val="nil"/>
              <w:bottom w:val="nil"/>
              <w:right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单位：元</w:t>
            </w:r>
          </w:p>
        </w:tc>
      </w:tr>
      <w:tr>
        <w:tblPrEx>
          <w:shd w:val="clear" w:color="auto" w:fill="auto"/>
          <w:tblCellMar>
            <w:top w:w="0" w:type="dxa"/>
            <w:left w:w="0" w:type="dxa"/>
            <w:bottom w:w="0" w:type="dxa"/>
            <w:right w:w="0" w:type="dxa"/>
          </w:tblCellMar>
        </w:tblPrEx>
        <w:trPr>
          <w:trHeight w:val="397" w:hRule="atLeast"/>
        </w:trPr>
        <w:tc>
          <w:tcPr>
            <w:tcW w:w="137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日期</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凭证字号</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采购内容</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175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对方单位</w:t>
            </w: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是否付款</w:t>
            </w:r>
          </w:p>
        </w:tc>
      </w:tr>
      <w:tr>
        <w:tblPrEx>
          <w:tblCellMar>
            <w:top w:w="0" w:type="dxa"/>
            <w:left w:w="0" w:type="dxa"/>
            <w:bottom w:w="0" w:type="dxa"/>
            <w:right w:w="0" w:type="dxa"/>
          </w:tblCellMar>
        </w:tblPrEx>
        <w:trPr>
          <w:trHeight w:val="377" w:hRule="atLeast"/>
        </w:trPr>
        <w:tc>
          <w:tcPr>
            <w:tcW w:w="137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年</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月</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日</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75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77" w:hRule="atLeast"/>
        </w:trPr>
        <w:tc>
          <w:tcPr>
            <w:tcW w:w="137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年</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月</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日</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75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77" w:hRule="atLeast"/>
        </w:trPr>
        <w:tc>
          <w:tcPr>
            <w:tcW w:w="137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75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87" w:hRule="atLeast"/>
        </w:trPr>
        <w:tc>
          <w:tcPr>
            <w:tcW w:w="377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75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rPr>
                <w:rFonts w:hint="eastAsia" w:ascii="宋体" w:hAnsi="宋体" w:eastAsia="宋体" w:cs="宋体"/>
                <w:i w:val="0"/>
                <w:color w:val="000000"/>
                <w:sz w:val="22"/>
                <w:szCs w:val="22"/>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rPr>
                <w:rFonts w:hint="eastAsia" w:ascii="宋体" w:hAnsi="宋体" w:eastAsia="宋体" w:cs="宋体"/>
                <w:i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 w:hAnsi="仿宋" w:eastAsia="仿宋" w:cs="Times New Roman"/>
          <w:kern w:val="2"/>
          <w:sz w:val="32"/>
          <w:szCs w:val="32"/>
          <w:highlight w:val="none"/>
          <w:lang w:val="en-US" w:eastAsia="zh-CN" w:bidi="ar-SA"/>
        </w:rPr>
      </w:pPr>
      <w:r>
        <w:rPr>
          <w:rFonts w:hint="eastAsia" w:ascii="仿宋" w:hAnsi="仿宋" w:eastAsia="仿宋" w:cs="Times New Roman"/>
          <w:kern w:val="2"/>
          <w:sz w:val="32"/>
          <w:szCs w:val="32"/>
          <w:highlight w:val="none"/>
          <w:lang w:val="en-US" w:eastAsia="zh-CN" w:bidi="ar-SA"/>
        </w:rPr>
        <w:t>3.审减支出额凭证明细表：</w:t>
      </w:r>
    </w:p>
    <w:tbl>
      <w:tblPr>
        <w:tblStyle w:val="7"/>
        <w:tblW w:w="8320" w:type="dxa"/>
        <w:tblInd w:w="0" w:type="dxa"/>
        <w:shd w:val="clear" w:color="auto" w:fill="auto"/>
        <w:tblLayout w:type="autofit"/>
        <w:tblCellMar>
          <w:top w:w="0" w:type="dxa"/>
          <w:left w:w="0" w:type="dxa"/>
          <w:bottom w:w="0" w:type="dxa"/>
          <w:right w:w="0" w:type="dxa"/>
        </w:tblCellMar>
      </w:tblPr>
      <w:tblGrid>
        <w:gridCol w:w="1491"/>
        <w:gridCol w:w="900"/>
        <w:gridCol w:w="900"/>
        <w:gridCol w:w="910"/>
        <w:gridCol w:w="2520"/>
        <w:gridCol w:w="1599"/>
      </w:tblGrid>
      <w:tr>
        <w:tblPrEx>
          <w:tblCellMar>
            <w:top w:w="0" w:type="dxa"/>
            <w:left w:w="0" w:type="dxa"/>
            <w:bottom w:w="0" w:type="dxa"/>
            <w:right w:w="0" w:type="dxa"/>
          </w:tblCellMar>
        </w:tblPrEx>
        <w:trPr>
          <w:trHeight w:val="703" w:hRule="atLeast"/>
        </w:trPr>
        <w:tc>
          <w:tcPr>
            <w:tcW w:w="8320" w:type="dxa"/>
            <w:gridSpan w:val="6"/>
            <w:tcBorders>
              <w:top w:val="nil"/>
              <w:left w:val="nil"/>
              <w:bottom w:val="nil"/>
              <w:right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审减</w:t>
            </w:r>
            <w:r>
              <w:rPr>
                <w:rFonts w:hint="eastAsia" w:ascii="宋体" w:hAnsi="宋体" w:cs="宋体"/>
                <w:b/>
                <w:i w:val="0"/>
                <w:color w:val="000000"/>
                <w:kern w:val="0"/>
                <w:sz w:val="28"/>
                <w:szCs w:val="28"/>
                <w:u w:val="none"/>
                <w:lang w:val="en-US" w:eastAsia="zh-CN" w:bidi="ar"/>
              </w:rPr>
              <w:t>支出</w:t>
            </w:r>
            <w:r>
              <w:rPr>
                <w:rFonts w:hint="eastAsia" w:ascii="宋体" w:hAnsi="宋体" w:eastAsia="宋体" w:cs="宋体"/>
                <w:b/>
                <w:i w:val="0"/>
                <w:color w:val="000000"/>
                <w:kern w:val="0"/>
                <w:sz w:val="28"/>
                <w:szCs w:val="28"/>
                <w:u w:val="none"/>
                <w:lang w:val="en-US" w:eastAsia="zh-CN" w:bidi="ar"/>
              </w:rPr>
              <w:t>额凭证明细表</w:t>
            </w:r>
          </w:p>
        </w:tc>
      </w:tr>
      <w:tr>
        <w:tblPrEx>
          <w:tblCellMar>
            <w:top w:w="0" w:type="dxa"/>
            <w:left w:w="0" w:type="dxa"/>
            <w:bottom w:w="0" w:type="dxa"/>
            <w:right w:w="0" w:type="dxa"/>
          </w:tblCellMar>
        </w:tblPrEx>
        <w:trPr>
          <w:trHeight w:val="406" w:hRule="atLeast"/>
        </w:trPr>
        <w:tc>
          <w:tcPr>
            <w:tcW w:w="0" w:type="auto"/>
            <w:tcBorders>
              <w:top w:val="nil"/>
              <w:left w:val="nil"/>
              <w:bottom w:val="nil"/>
              <w:right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r>
              <w:rPr>
                <w:rFonts w:hint="eastAsia" w:ascii="宋体" w:hAnsi="宋体" w:cs="宋体"/>
                <w:i w:val="0"/>
                <w:color w:val="000000"/>
                <w:kern w:val="0"/>
                <w:sz w:val="22"/>
                <w:szCs w:val="22"/>
                <w:u w:val="none"/>
                <w:lang w:val="en-US" w:eastAsia="zh-CN" w:bidi="ar"/>
              </w:rPr>
              <w:t>**</w:t>
            </w:r>
          </w:p>
        </w:tc>
        <w:tc>
          <w:tcPr>
            <w:tcW w:w="0" w:type="auto"/>
            <w:tcBorders>
              <w:top w:val="nil"/>
              <w:left w:val="nil"/>
              <w:bottom w:val="nil"/>
              <w:right w:val="nil"/>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0" w:type="dxa"/>
              <w:left w:w="10" w:type="dxa"/>
              <w:right w:w="10" w:type="dxa"/>
            </w:tcMar>
            <w:vAlign w:val="center"/>
          </w:tcPr>
          <w:p>
            <w:pPr>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单位：元</w:t>
            </w:r>
          </w:p>
        </w:tc>
      </w:tr>
      <w:tr>
        <w:tblPrEx>
          <w:shd w:val="clear" w:color="auto" w:fill="auto"/>
          <w:tblCellMar>
            <w:top w:w="0" w:type="dxa"/>
            <w:left w:w="0" w:type="dxa"/>
            <w:bottom w:w="0" w:type="dxa"/>
            <w:right w:w="0" w:type="dxa"/>
          </w:tblCellMar>
        </w:tblPrEx>
        <w:trPr>
          <w:trHeight w:val="32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日期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凭证字号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采购内容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对方单位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备注</w:t>
            </w:r>
          </w:p>
        </w:tc>
      </w:tr>
      <w:tr>
        <w:tblPrEx>
          <w:tblCellMar>
            <w:top w:w="0" w:type="dxa"/>
            <w:left w:w="0" w:type="dxa"/>
            <w:bottom w:w="0" w:type="dxa"/>
            <w:right w:w="0" w:type="dxa"/>
          </w:tblCellMar>
        </w:tblPrEx>
        <w:trPr>
          <w:trHeight w:val="329" w:hRule="atLeast"/>
        </w:trPr>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年</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月</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日</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91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9" w:hRule="atLeast"/>
        </w:trPr>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年</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月</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日</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91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9" w:hRule="atLeast"/>
        </w:trPr>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val="en-US" w:eastAsia="zh-CN"/>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91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3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rPr>
                <w:rFonts w:hint="eastAsia" w:ascii="宋体" w:hAnsi="宋体" w:eastAsia="宋体" w:cs="宋体"/>
                <w:i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 w:hAnsi="仿宋" w:eastAsia="仿宋" w:cs="Times New Roman"/>
          <w:kern w:val="2"/>
          <w:sz w:val="32"/>
          <w:szCs w:val="32"/>
          <w:highlight w:val="none"/>
          <w:lang w:val="en-US" w:eastAsia="zh-CN" w:bidi="ar-SA"/>
        </w:rPr>
      </w:pPr>
    </w:p>
    <w:p/>
    <w:sectPr>
      <w:headerReference r:id="rId4" w:type="first"/>
      <w:footerReference r:id="rId6" w:type="first"/>
      <w:headerReference r:id="rId3" w:type="default"/>
      <w:footerReference r:id="rId5" w:type="default"/>
      <w:pgSz w:w="11906" w:h="16838"/>
      <w:pgMar w:top="964" w:right="1797" w:bottom="1440" w:left="1797"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1"/>
        <w:left w:val="none" w:color="auto" w:sz="0" w:space="4"/>
        <w:bottom w:val="none" w:color="auto" w:sz="0" w:space="1"/>
        <w:right w:val="none" w:color="auto" w:sz="0" w:space="4"/>
        <w:between w:val="none" w:color="auto" w:sz="0" w:space="0"/>
      </w:pBdr>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1"/>
        <w:left w:val="none" w:color="auto" w:sz="0" w:space="4"/>
        <w:bottom w:val="none" w:color="auto" w:sz="0" w:space="1"/>
        <w:right w:val="none" w:color="auto" w:sz="0" w:space="4"/>
        <w:between w:val="none" w:color="auto" w:sz="0" w:space="0"/>
      </w:pBdr>
      <w:tabs>
        <w:tab w:val="left" w:pos="4884"/>
        <w:tab w:val="clear" w:pos="4153"/>
      </w:tabs>
      <w:rPr>
        <w:rFonts w:hint="eastAsia" w:ascii="仿宋" w:hAnsi="仿宋" w:eastAsia="仿宋" w:cs="仿宋"/>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left"/>
      <w:rPr>
        <w:rFonts w:ascii="仿宋" w:hAnsi="仿宋" w:eastAsia="仿宋" w:cs="仿宋"/>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3D3A294C"/>
    <w:rsid w:val="02DD2D8B"/>
    <w:rsid w:val="05DF2BCC"/>
    <w:rsid w:val="07AA1705"/>
    <w:rsid w:val="089237AD"/>
    <w:rsid w:val="09525099"/>
    <w:rsid w:val="0BC919C4"/>
    <w:rsid w:val="0F31042A"/>
    <w:rsid w:val="134712E5"/>
    <w:rsid w:val="1385731E"/>
    <w:rsid w:val="23CB52A7"/>
    <w:rsid w:val="28387001"/>
    <w:rsid w:val="2B4C1108"/>
    <w:rsid w:val="2CAA76C2"/>
    <w:rsid w:val="31804955"/>
    <w:rsid w:val="33AD0E22"/>
    <w:rsid w:val="34C07A59"/>
    <w:rsid w:val="37EE37B7"/>
    <w:rsid w:val="39680EFF"/>
    <w:rsid w:val="3AE758D2"/>
    <w:rsid w:val="3BB653C3"/>
    <w:rsid w:val="3D3A294C"/>
    <w:rsid w:val="3E0B25B6"/>
    <w:rsid w:val="3E8B246F"/>
    <w:rsid w:val="44220D1F"/>
    <w:rsid w:val="45DE2E69"/>
    <w:rsid w:val="46EA3832"/>
    <w:rsid w:val="48FB1CF8"/>
    <w:rsid w:val="4E3E5C67"/>
    <w:rsid w:val="503B43F3"/>
    <w:rsid w:val="5597013C"/>
    <w:rsid w:val="55DC68DF"/>
    <w:rsid w:val="5BC64949"/>
    <w:rsid w:val="60542F7A"/>
    <w:rsid w:val="612224A6"/>
    <w:rsid w:val="63F75454"/>
    <w:rsid w:val="64DF59D7"/>
    <w:rsid w:val="68B7589C"/>
    <w:rsid w:val="6C990F99"/>
    <w:rsid w:val="73002D9D"/>
    <w:rsid w:val="737E74E7"/>
    <w:rsid w:val="76F92355"/>
    <w:rsid w:val="77933ABC"/>
    <w:rsid w:val="79A25BD4"/>
    <w:rsid w:val="7A013C8D"/>
    <w:rsid w:val="7AE53FCA"/>
    <w:rsid w:val="7CFB4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560" w:lineRule="exact"/>
      <w:ind w:left="0"/>
    </w:pPr>
    <w:rPr>
      <w:rFonts w:cs="宋体"/>
      <w:szCs w:val="21"/>
      <w:lang w:val="zh-CN" w:bidi="zh-CN"/>
    </w:rPr>
  </w:style>
  <w:style w:type="paragraph" w:styleId="3">
    <w:name w:val="Plain Text"/>
    <w:basedOn w:val="1"/>
    <w:qFormat/>
    <w:uiPriority w:val="0"/>
    <w:rPr>
      <w:rFonts w:ascii="宋体" w:hAnsi="Courier New"/>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943</Words>
  <Characters>1004</Characters>
  <Lines>0</Lines>
  <Paragraphs>0</Paragraphs>
  <TotalTime>3</TotalTime>
  <ScaleCrop>false</ScaleCrop>
  <LinksUpToDate>false</LinksUpToDate>
  <CharactersWithSpaces>1153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2021-09-28T01:42:00Z</dcterms:created>
  <dc:creator>Lenovo</dc:creator>
  <cp:lastModifiedBy>wxc66</cp:lastModifiedBy>
  <dcterms:modified xsi:type="dcterms:W3CDTF">2022-11-03T09:43:58Z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4FC1192F55B546F58E13B977A133246D</vt:lpwstr>
  </property>
</Properties>
</file>