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B1F88" w14:textId="3C61EF35" w:rsidR="00090A2A" w:rsidRPr="00C21918" w:rsidRDefault="00090A2A" w:rsidP="00C21918">
      <w:pPr>
        <w:ind w:firstLineChars="200" w:firstLine="883"/>
        <w:jc w:val="center"/>
        <w:rPr>
          <w:rFonts w:ascii="黑体" w:eastAsia="黑体" w:hAnsi="黑体" w:hint="eastAsia"/>
          <w:b/>
          <w:bCs/>
          <w:sz w:val="44"/>
          <w:szCs w:val="44"/>
        </w:rPr>
      </w:pPr>
      <w:r w:rsidRPr="00090A2A">
        <w:rPr>
          <w:rFonts w:ascii="黑体" w:eastAsia="黑体" w:hAnsi="黑体" w:hint="eastAsia"/>
          <w:b/>
          <w:bCs/>
          <w:sz w:val="44"/>
          <w:szCs w:val="44"/>
        </w:rPr>
        <w:t>结题审计</w:t>
      </w:r>
      <w:r w:rsidRPr="00C21918">
        <w:rPr>
          <w:rFonts w:ascii="黑体" w:eastAsia="黑体" w:hAnsi="黑体" w:hint="eastAsia"/>
          <w:b/>
          <w:bCs/>
          <w:sz w:val="44"/>
          <w:szCs w:val="44"/>
        </w:rPr>
        <w:t>服务系统操作指南</w:t>
      </w:r>
    </w:p>
    <w:p w14:paraId="0F628D08" w14:textId="77777777" w:rsidR="00090A2A" w:rsidRPr="00C21918" w:rsidRDefault="00090A2A" w:rsidP="00C21918">
      <w:pPr>
        <w:ind w:firstLineChars="200" w:firstLine="560"/>
        <w:jc w:val="left"/>
        <w:rPr>
          <w:rFonts w:ascii="仿宋_GB2312" w:eastAsia="仿宋_GB2312" w:hAnsiTheme="minorEastAsia" w:hint="eastAsia"/>
          <w:b/>
          <w:color w:val="FF0000"/>
          <w:sz w:val="28"/>
          <w:szCs w:val="28"/>
        </w:rPr>
      </w:pPr>
      <w:r w:rsidRPr="00C21918">
        <w:rPr>
          <w:rFonts w:ascii="仿宋_GB2312" w:eastAsia="仿宋_GB2312" w:hAnsiTheme="minorEastAsia" w:hint="eastAsia"/>
          <w:sz w:val="28"/>
          <w:szCs w:val="28"/>
        </w:rPr>
        <w:t>建议使用</w:t>
      </w:r>
      <w:r w:rsidRPr="00C21918">
        <w:rPr>
          <w:rFonts w:ascii="仿宋_GB2312" w:eastAsia="仿宋_GB2312" w:hAnsiTheme="minorEastAsia" w:hint="eastAsia"/>
          <w:b/>
          <w:color w:val="FF0000"/>
          <w:sz w:val="28"/>
          <w:szCs w:val="28"/>
        </w:rPr>
        <w:t>360安全浏览器（</w:t>
      </w:r>
      <w:proofErr w:type="gramStart"/>
      <w:r w:rsidRPr="00C21918">
        <w:rPr>
          <w:rFonts w:ascii="仿宋_GB2312" w:eastAsia="仿宋_GB2312" w:hAnsiTheme="minorEastAsia" w:hint="eastAsia"/>
          <w:b/>
          <w:color w:val="FF0000"/>
          <w:sz w:val="28"/>
          <w:szCs w:val="28"/>
        </w:rPr>
        <w:t>极</w:t>
      </w:r>
      <w:proofErr w:type="gramEnd"/>
      <w:r w:rsidRPr="00C21918">
        <w:rPr>
          <w:rFonts w:ascii="仿宋_GB2312" w:eastAsia="仿宋_GB2312" w:hAnsiTheme="minorEastAsia" w:hint="eastAsia"/>
          <w:b/>
          <w:color w:val="FF0000"/>
          <w:sz w:val="28"/>
          <w:szCs w:val="28"/>
        </w:rPr>
        <w:t>速模式），请保持浏览器</w:t>
      </w:r>
      <w:proofErr w:type="gramStart"/>
      <w:r w:rsidRPr="00C21918">
        <w:rPr>
          <w:rFonts w:ascii="仿宋_GB2312" w:eastAsia="仿宋_GB2312" w:hAnsiTheme="minorEastAsia" w:hint="eastAsia"/>
          <w:b/>
          <w:color w:val="FF0000"/>
          <w:sz w:val="28"/>
          <w:szCs w:val="28"/>
        </w:rPr>
        <w:t>弹窗总是</w:t>
      </w:r>
      <w:proofErr w:type="gramEnd"/>
      <w:r w:rsidRPr="00C21918">
        <w:rPr>
          <w:rFonts w:ascii="仿宋_GB2312" w:eastAsia="仿宋_GB2312" w:hAnsiTheme="minorEastAsia" w:hint="eastAsia"/>
          <w:b/>
          <w:color w:val="FF0000"/>
          <w:sz w:val="28"/>
          <w:szCs w:val="28"/>
        </w:rPr>
        <w:t>被允许弹出，否则将影响使用。</w:t>
      </w:r>
    </w:p>
    <w:p w14:paraId="6143AA7C" w14:textId="11BE0473" w:rsidR="00090A2A" w:rsidRPr="00C21918" w:rsidRDefault="00C21918" w:rsidP="00C21918">
      <w:pPr>
        <w:ind w:firstLineChars="200" w:firstLine="562"/>
        <w:rPr>
          <w:rFonts w:ascii="仿宋_GB2312" w:eastAsia="仿宋_GB2312" w:hint="eastAsia"/>
          <w:b/>
          <w:bCs/>
          <w:sz w:val="28"/>
          <w:szCs w:val="28"/>
        </w:rPr>
      </w:pPr>
      <w:r w:rsidRPr="00C21918">
        <w:rPr>
          <w:rFonts w:ascii="仿宋_GB2312" w:eastAsia="仿宋_GB2312" w:hint="eastAsia"/>
          <w:b/>
          <w:bCs/>
          <w:sz w:val="28"/>
          <w:szCs w:val="28"/>
        </w:rPr>
        <w:t>一</w:t>
      </w:r>
      <w:r w:rsidR="000952F2" w:rsidRPr="00C21918">
        <w:rPr>
          <w:rFonts w:ascii="仿宋_GB2312" w:eastAsia="仿宋_GB2312" w:hint="eastAsia"/>
          <w:b/>
          <w:bCs/>
          <w:sz w:val="28"/>
          <w:szCs w:val="28"/>
        </w:rPr>
        <w:t>、登录</w:t>
      </w:r>
    </w:p>
    <w:p w14:paraId="33F43450" w14:textId="74D5025B" w:rsidR="000952F2" w:rsidRPr="00C21918" w:rsidRDefault="000952F2" w:rsidP="00C21918">
      <w:pPr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C21918">
        <w:rPr>
          <w:rFonts w:ascii="仿宋_GB2312" w:eastAsia="仿宋_GB2312" w:hint="eastAsia"/>
          <w:sz w:val="28"/>
          <w:szCs w:val="28"/>
        </w:rPr>
        <w:t>打开黑龙江省科技创新服务平台</w:t>
      </w:r>
      <w:r w:rsidRPr="00C21918">
        <w:rPr>
          <w:rFonts w:ascii="仿宋_GB2312" w:eastAsia="仿宋_GB2312" w:hint="eastAsia"/>
          <w:sz w:val="28"/>
          <w:szCs w:val="28"/>
        </w:rPr>
        <w:t>（</w:t>
      </w:r>
      <w:hyperlink r:id="rId7" w:history="1">
        <w:r w:rsidRPr="00C21918">
          <w:rPr>
            <w:rStyle w:val="a9"/>
            <w:rFonts w:ascii="仿宋_GB2312" w:eastAsia="仿宋_GB2312" w:hint="eastAsia"/>
            <w:sz w:val="28"/>
            <w:szCs w:val="28"/>
          </w:rPr>
          <w:t>http://111.41.51.120:8180/pmshlj/default.html</w:t>
        </w:r>
      </w:hyperlink>
      <w:r w:rsidRPr="00C21918">
        <w:rPr>
          <w:rFonts w:ascii="仿宋_GB2312" w:eastAsia="仿宋_GB2312" w:hint="eastAsia"/>
          <w:sz w:val="28"/>
          <w:szCs w:val="28"/>
        </w:rPr>
        <w:t>）</w:t>
      </w:r>
      <w:r w:rsidRPr="00C21918">
        <w:rPr>
          <w:rFonts w:ascii="仿宋_GB2312" w:eastAsia="仿宋_GB2312" w:hint="eastAsia"/>
          <w:sz w:val="28"/>
          <w:szCs w:val="28"/>
        </w:rPr>
        <w:t>点击右上角的“</w:t>
      </w:r>
      <w:r w:rsidRPr="00C21918">
        <w:rPr>
          <w:rFonts w:ascii="仿宋_GB2312" w:eastAsia="仿宋_GB2312" w:hint="eastAsia"/>
          <w:sz w:val="28"/>
          <w:szCs w:val="28"/>
        </w:rPr>
        <w:t>登录</w:t>
      </w:r>
      <w:r w:rsidRPr="00C21918">
        <w:rPr>
          <w:rFonts w:ascii="仿宋_GB2312" w:eastAsia="仿宋_GB2312" w:hint="eastAsia"/>
          <w:sz w:val="28"/>
          <w:szCs w:val="28"/>
        </w:rPr>
        <w:t>”按钮</w:t>
      </w:r>
      <w:r w:rsidRPr="00C21918">
        <w:rPr>
          <w:rFonts w:ascii="仿宋_GB2312" w:eastAsia="仿宋_GB2312" w:hint="eastAsia"/>
          <w:sz w:val="28"/>
          <w:szCs w:val="28"/>
        </w:rPr>
        <w:t>，然后点击人名进入用户中心</w:t>
      </w:r>
      <w:r w:rsidRPr="00C21918">
        <w:rPr>
          <w:rFonts w:ascii="仿宋_GB2312" w:eastAsia="仿宋_GB2312" w:hint="eastAsia"/>
          <w:sz w:val="28"/>
          <w:szCs w:val="28"/>
        </w:rPr>
        <w:t>。</w:t>
      </w:r>
    </w:p>
    <w:p w14:paraId="2AC84B0E" w14:textId="77777777" w:rsidR="000952F2" w:rsidRPr="00C21918" w:rsidRDefault="000952F2" w:rsidP="00C21918">
      <w:pPr>
        <w:ind w:firstLineChars="200" w:firstLine="560"/>
        <w:jc w:val="left"/>
        <w:rPr>
          <w:rFonts w:ascii="仿宋_GB2312" w:eastAsia="仿宋_GB2312" w:hAnsiTheme="minorEastAsia" w:hint="eastAsia"/>
          <w:sz w:val="28"/>
          <w:szCs w:val="28"/>
        </w:rPr>
      </w:pPr>
    </w:p>
    <w:p w14:paraId="2DA37980" w14:textId="0CEAF40B" w:rsidR="000952F2" w:rsidRPr="00C21918" w:rsidRDefault="000952F2" w:rsidP="00C21918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21918">
        <w:rPr>
          <w:rFonts w:ascii="仿宋_GB2312" w:eastAsia="仿宋_GB2312" w:hint="eastAsia"/>
          <w:sz w:val="28"/>
          <w:szCs w:val="28"/>
        </w:rPr>
        <w:drawing>
          <wp:inline distT="0" distB="0" distL="0" distR="0" wp14:anchorId="3C213C94" wp14:editId="0DD6AC31">
            <wp:extent cx="5274310" cy="2799080"/>
            <wp:effectExtent l="0" t="0" r="2540" b="1270"/>
            <wp:docPr id="3" name="图片 2">
              <a:extLst xmlns:a="http://schemas.openxmlformats.org/drawingml/2006/main">
                <a:ext uri="{FF2B5EF4-FFF2-40B4-BE49-F238E27FC236}">
                  <a16:creationId xmlns:a16="http://schemas.microsoft.com/office/drawing/2014/main" id="{0667CBC3-5920-4548-94B4-DB6ED902A2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a16="http://schemas.microsoft.com/office/drawing/2014/main" id="{0667CBC3-5920-4548-94B4-DB6ED902A2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9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F0CE9" w14:textId="2D9F116D" w:rsidR="00C21918" w:rsidRPr="00C21918" w:rsidRDefault="000952F2" w:rsidP="00C21918">
      <w:pPr>
        <w:ind w:firstLineChars="200" w:firstLine="560"/>
        <w:rPr>
          <w:rFonts w:ascii="仿宋_GB2312" w:eastAsia="仿宋_GB2312" w:hint="eastAsia"/>
        </w:rPr>
      </w:pPr>
      <w:r w:rsidRPr="000952F2">
        <w:rPr>
          <w:rFonts w:ascii="仿宋_GB2312" w:eastAsia="仿宋_GB2312" w:hint="eastAsia"/>
          <w:sz w:val="28"/>
          <w:szCs w:val="28"/>
        </w:rPr>
        <w:t>点击“合同管理” 中的结题审计，就会出现这个界面，负责人在这里“发起结题审计”</w:t>
      </w:r>
      <w:r w:rsidRPr="00C21918">
        <w:rPr>
          <w:rFonts w:ascii="仿宋_GB2312" w:eastAsia="仿宋_GB2312" w:hint="eastAsia"/>
          <w:sz w:val="28"/>
          <w:szCs w:val="28"/>
        </w:rPr>
        <w:t>。</w:t>
      </w:r>
    </w:p>
    <w:p w14:paraId="64F24B84" w14:textId="46A0D458" w:rsidR="00896BF2" w:rsidRPr="00C21918" w:rsidRDefault="000952F2" w:rsidP="00C21918">
      <w:pPr>
        <w:ind w:firstLineChars="200" w:firstLine="420"/>
        <w:rPr>
          <w:rFonts w:ascii="仿宋_GB2312" w:eastAsia="仿宋_GB2312" w:hint="eastAsia"/>
        </w:rPr>
      </w:pPr>
      <w:r w:rsidRPr="00C21918">
        <w:rPr>
          <w:rFonts w:ascii="仿宋_GB2312" w:eastAsia="仿宋_GB2312" w:hint="eastAsia"/>
        </w:rPr>
        <w:drawing>
          <wp:inline distT="0" distB="0" distL="0" distR="0" wp14:anchorId="06A4E509" wp14:editId="7ED18323">
            <wp:extent cx="5274310" cy="1714500"/>
            <wp:effectExtent l="0" t="0" r="2540" b="0"/>
            <wp:docPr id="4" name="图片 3">
              <a:extLst xmlns:a="http://schemas.openxmlformats.org/drawingml/2006/main">
                <a:ext uri="{FF2B5EF4-FFF2-40B4-BE49-F238E27FC236}">
                  <a16:creationId xmlns:a16="http://schemas.microsoft.com/office/drawing/2014/main" id="{9B0FD952-C515-44F8-B8A6-0EC28A625D4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>
                      <a:extLst>
                        <a:ext uri="{FF2B5EF4-FFF2-40B4-BE49-F238E27FC236}">
                          <a16:creationId xmlns:a16="http://schemas.microsoft.com/office/drawing/2014/main" id="{9B0FD952-C515-44F8-B8A6-0EC28A625D4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t="12338"/>
                    <a:stretch/>
                  </pic:blipFill>
                  <pic:spPr bwMode="auto">
                    <a:xfrm>
                      <a:off x="0" y="0"/>
                      <a:ext cx="5274310" cy="171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9C7391" w14:textId="7DBD40B6" w:rsidR="000952F2" w:rsidRPr="000952F2" w:rsidRDefault="000952F2" w:rsidP="00C21918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0952F2">
        <w:rPr>
          <w:rFonts w:ascii="仿宋_GB2312" w:eastAsia="仿宋_GB2312" w:hint="eastAsia"/>
          <w:sz w:val="28"/>
          <w:szCs w:val="28"/>
        </w:rPr>
        <w:lastRenderedPageBreak/>
        <w:t>这时会弹出你需要添加结题审计的合同编号和合同名称，点击“</w:t>
      </w:r>
      <w:r w:rsidRPr="00C21918">
        <w:rPr>
          <w:rFonts w:ascii="仿宋_GB2312" w:eastAsia="仿宋_GB2312" w:hint="eastAsia"/>
          <w:sz w:val="28"/>
          <w:szCs w:val="28"/>
        </w:rPr>
        <w:t>添加</w:t>
      </w:r>
      <w:r w:rsidRPr="000952F2">
        <w:rPr>
          <w:rFonts w:ascii="仿宋_GB2312" w:eastAsia="仿宋_GB2312" w:hint="eastAsia"/>
          <w:sz w:val="28"/>
          <w:szCs w:val="28"/>
        </w:rPr>
        <w:t>”</w:t>
      </w:r>
      <w:r w:rsidRPr="00C21918">
        <w:rPr>
          <w:rFonts w:ascii="仿宋_GB2312" w:eastAsia="仿宋_GB2312" w:hint="eastAsia"/>
          <w:sz w:val="28"/>
          <w:szCs w:val="28"/>
        </w:rPr>
        <w:t>。</w:t>
      </w:r>
    </w:p>
    <w:p w14:paraId="4057787A" w14:textId="77777777" w:rsidR="00C21918" w:rsidRDefault="000952F2" w:rsidP="00C21918">
      <w:pPr>
        <w:ind w:firstLineChars="200" w:firstLine="422"/>
        <w:rPr>
          <w:rFonts w:ascii="仿宋_GB2312" w:eastAsia="仿宋_GB2312"/>
          <w:sz w:val="28"/>
          <w:szCs w:val="28"/>
        </w:rPr>
      </w:pPr>
      <w:r w:rsidRPr="00C21918">
        <w:rPr>
          <w:rFonts w:ascii="仿宋_GB2312" w:eastAsia="仿宋_GB2312" w:hint="eastAsia"/>
          <w:b/>
          <w:bCs/>
        </w:rPr>
        <w:drawing>
          <wp:inline distT="0" distB="0" distL="0" distR="0" wp14:anchorId="6FB8F4A2" wp14:editId="2F73C162">
            <wp:extent cx="5274310" cy="1852930"/>
            <wp:effectExtent l="0" t="0" r="2540" b="0"/>
            <wp:docPr id="7" name="图片 6">
              <a:extLst xmlns:a="http://schemas.openxmlformats.org/drawingml/2006/main">
                <a:ext uri="{FF2B5EF4-FFF2-40B4-BE49-F238E27FC236}">
                  <a16:creationId xmlns:a16="http://schemas.microsoft.com/office/drawing/2014/main" id="{A9FB53BA-4631-430E-8403-98DAB376AB1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>
                      <a:extLst>
                        <a:ext uri="{FF2B5EF4-FFF2-40B4-BE49-F238E27FC236}">
                          <a16:creationId xmlns:a16="http://schemas.microsoft.com/office/drawing/2014/main" id="{A9FB53BA-4631-430E-8403-98DAB376AB1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DC756" w14:textId="45B6F1B3" w:rsidR="000952F2" w:rsidRPr="00C21918" w:rsidRDefault="000952F2" w:rsidP="00C21918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21918">
        <w:rPr>
          <w:rFonts w:ascii="仿宋_GB2312" w:eastAsia="仿宋_GB2312" w:hint="eastAsia"/>
          <w:sz w:val="28"/>
          <w:szCs w:val="28"/>
        </w:rPr>
        <w:drawing>
          <wp:inline distT="0" distB="0" distL="0" distR="0" wp14:anchorId="2B3264DF" wp14:editId="2208BE08">
            <wp:extent cx="5274310" cy="3438525"/>
            <wp:effectExtent l="0" t="0" r="2540" b="9525"/>
            <wp:docPr id="1" name="图片 3">
              <a:extLst xmlns:a="http://schemas.openxmlformats.org/drawingml/2006/main">
                <a:ext uri="{FF2B5EF4-FFF2-40B4-BE49-F238E27FC236}">
                  <a16:creationId xmlns:a16="http://schemas.microsoft.com/office/drawing/2014/main" id="{5AAD4D98-BCD7-47A8-9C2C-22AD1CD2CA5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>
                      <a:extLst>
                        <a:ext uri="{FF2B5EF4-FFF2-40B4-BE49-F238E27FC236}">
                          <a16:creationId xmlns:a16="http://schemas.microsoft.com/office/drawing/2014/main" id="{5AAD4D98-BCD7-47A8-9C2C-22AD1CD2CA5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94E3CD" w14:textId="5C72D444" w:rsidR="00C21918" w:rsidRPr="00C21918" w:rsidRDefault="00C21918" w:rsidP="00C21918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1．</w:t>
      </w:r>
      <w:r w:rsidRPr="00C21918">
        <w:rPr>
          <w:rFonts w:ascii="仿宋_GB2312" w:eastAsia="仿宋_GB2312" w:hint="eastAsia"/>
          <w:sz w:val="28"/>
          <w:szCs w:val="28"/>
        </w:rPr>
        <w:t>事务所的选择，可点击查看按钮。</w:t>
      </w:r>
    </w:p>
    <w:p w14:paraId="77E3154E" w14:textId="77777777" w:rsidR="00C21918" w:rsidRPr="00C21918" w:rsidRDefault="00C21918" w:rsidP="00C21918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21918">
        <w:rPr>
          <w:rFonts w:ascii="仿宋_GB2312" w:eastAsia="仿宋_GB2312" w:hint="eastAsia"/>
          <w:sz w:val="28"/>
          <w:szCs w:val="28"/>
        </w:rPr>
        <w:t>就会弹出事务所的相关信息，如名称、地址、联系电话、会计师人数、业务量等信息。</w:t>
      </w:r>
    </w:p>
    <w:p w14:paraId="16633F6A" w14:textId="3C4613CA" w:rsidR="000952F2" w:rsidRDefault="00C21918" w:rsidP="00C21918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C21918">
        <w:rPr>
          <w:rFonts w:ascii="仿宋_GB2312" w:eastAsia="仿宋_GB2312"/>
          <w:sz w:val="28"/>
          <w:szCs w:val="28"/>
        </w:rPr>
        <w:lastRenderedPageBreak/>
        <w:drawing>
          <wp:inline distT="0" distB="0" distL="0" distR="0" wp14:anchorId="2B60ADDC" wp14:editId="7A0DDD22">
            <wp:extent cx="5274310" cy="2610485"/>
            <wp:effectExtent l="0" t="0" r="2540" b="0"/>
            <wp:docPr id="2" name="图片 2">
              <a:extLst xmlns:a="http://schemas.openxmlformats.org/drawingml/2006/main">
                <a:ext uri="{FF2B5EF4-FFF2-40B4-BE49-F238E27FC236}">
                  <a16:creationId xmlns:a16="http://schemas.microsoft.com/office/drawing/2014/main" id="{91E26B5A-4677-4E79-BEFE-2245506D36B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>
                      <a:extLst>
                        <a:ext uri="{FF2B5EF4-FFF2-40B4-BE49-F238E27FC236}">
                          <a16:creationId xmlns:a16="http://schemas.microsoft.com/office/drawing/2014/main" id="{91E26B5A-4677-4E79-BEFE-2245506D36B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1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F3D02" w14:textId="77777777" w:rsidR="00C21918" w:rsidRDefault="00C21918" w:rsidP="00C21918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2．</w:t>
      </w:r>
      <w:r w:rsidRPr="00C21918">
        <w:rPr>
          <w:rFonts w:ascii="仿宋_GB2312" w:eastAsia="仿宋_GB2312" w:hint="eastAsia"/>
          <w:sz w:val="28"/>
          <w:szCs w:val="28"/>
        </w:rPr>
        <w:t>选择你已经委托服务的会计事物所名称，然后添加你们双方签订好的服务协议或合同原件。</w:t>
      </w:r>
    </w:p>
    <w:p w14:paraId="745EEEA1" w14:textId="630F3526" w:rsidR="00C21918" w:rsidRDefault="00C21918" w:rsidP="00C21918">
      <w:pPr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．</w:t>
      </w:r>
      <w:r w:rsidRPr="00C21918">
        <w:rPr>
          <w:rFonts w:ascii="仿宋_GB2312" w:eastAsia="仿宋_GB2312" w:hint="eastAsia"/>
          <w:sz w:val="28"/>
          <w:szCs w:val="28"/>
        </w:rPr>
        <w:t>最后根据实际情况保存或上报。就完成了结题审计申请。</w:t>
      </w:r>
    </w:p>
    <w:p w14:paraId="5976DC87" w14:textId="1A9825B4" w:rsidR="00C21918" w:rsidRPr="00C21918" w:rsidRDefault="00C21918" w:rsidP="00C21918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C21918">
        <w:rPr>
          <w:rFonts w:ascii="仿宋_GB2312" w:eastAsia="仿宋_GB2312" w:hint="eastAsia"/>
          <w:sz w:val="28"/>
          <w:szCs w:val="28"/>
        </w:rPr>
        <w:t>最后，等到事务所和财务专家审核完后，你看到“结题审计：通过”了，那么你的结题审计算完成。具体可以点击“流程记录”查看受理过程。</w:t>
      </w:r>
    </w:p>
    <w:p w14:paraId="6771F31D" w14:textId="7627075E" w:rsidR="00C21918" w:rsidRDefault="00C21918" w:rsidP="00C21918">
      <w:pPr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 w:rsidRPr="00C21918">
        <w:rPr>
          <w:rFonts w:ascii="仿宋_GB2312" w:eastAsia="仿宋_GB2312"/>
          <w:b/>
          <w:bCs/>
          <w:sz w:val="28"/>
          <w:szCs w:val="28"/>
        </w:rPr>
        <w:drawing>
          <wp:inline distT="0" distB="0" distL="0" distR="0" wp14:anchorId="7D1CF15B" wp14:editId="6043DCAB">
            <wp:extent cx="5274310" cy="2025650"/>
            <wp:effectExtent l="0" t="0" r="2540" b="0"/>
            <wp:docPr id="6" name="图片 3">
              <a:extLst xmlns:a="http://schemas.openxmlformats.org/drawingml/2006/main">
                <a:ext uri="{FF2B5EF4-FFF2-40B4-BE49-F238E27FC236}">
                  <a16:creationId xmlns:a16="http://schemas.microsoft.com/office/drawing/2014/main" id="{FAD18687-BA07-4620-A7B7-08DE20EDC3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>
                      <a:extLst>
                        <a:ext uri="{FF2B5EF4-FFF2-40B4-BE49-F238E27FC236}">
                          <a16:creationId xmlns:a16="http://schemas.microsoft.com/office/drawing/2014/main" id="{FAD18687-BA07-4620-A7B7-08DE20EDC3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F4B4B" w14:textId="77777777" w:rsidR="008C13B2" w:rsidRPr="008C13B2" w:rsidRDefault="008C13B2" w:rsidP="008C13B2">
      <w:pPr>
        <w:ind w:firstLineChars="200" w:firstLine="562"/>
        <w:rPr>
          <w:rFonts w:ascii="仿宋_GB2312" w:eastAsia="仿宋_GB2312"/>
          <w:b/>
          <w:bCs/>
          <w:sz w:val="28"/>
          <w:szCs w:val="28"/>
        </w:rPr>
      </w:pPr>
      <w:r w:rsidRPr="008C13B2">
        <w:rPr>
          <w:rFonts w:ascii="仿宋_GB2312" w:eastAsia="仿宋_GB2312" w:hint="eastAsia"/>
          <w:b/>
          <w:bCs/>
          <w:sz w:val="28"/>
          <w:szCs w:val="28"/>
        </w:rPr>
        <w:t>二、</w:t>
      </w:r>
      <w:r w:rsidRPr="008C13B2">
        <w:rPr>
          <w:rFonts w:ascii="仿宋_GB2312" w:eastAsia="仿宋_GB2312" w:hint="eastAsia"/>
          <w:b/>
          <w:bCs/>
          <w:sz w:val="28"/>
          <w:szCs w:val="28"/>
        </w:rPr>
        <w:t>结题审计流程</w:t>
      </w:r>
    </w:p>
    <w:p w14:paraId="52529177" w14:textId="59EB1912" w:rsidR="00C21918" w:rsidRDefault="008C13B2" w:rsidP="00C21918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8C13B2">
        <w:rPr>
          <w:rFonts w:ascii="仿宋_GB2312" w:eastAsia="仿宋_GB2312" w:hint="eastAsia"/>
          <w:sz w:val="28"/>
          <w:szCs w:val="28"/>
        </w:rPr>
        <w:t>项目负责人在结题前必须要有审计报告，所以要在系统中添加结题审计报告。先要联系入库的会计事务所，并在线下签好协议，然后在系统中选择该事务所，上传协议。事务所受委托后，会分配给相应</w:t>
      </w:r>
      <w:r w:rsidRPr="008C13B2">
        <w:rPr>
          <w:rFonts w:ascii="仿宋_GB2312" w:eastAsia="仿宋_GB2312" w:hint="eastAsia"/>
          <w:sz w:val="28"/>
          <w:szCs w:val="28"/>
        </w:rPr>
        <w:lastRenderedPageBreak/>
        <w:t>的会计师，会计师会联系项目负责人，要相关审计材料。审计完后，会计师会上传审计报告及相关作证材料。最后由科技厅委托财务专家，对上传的文件是否全面进行审核，审核通过后，项目负责人才能发起结题。</w:t>
      </w:r>
    </w:p>
    <w:p w14:paraId="2B2DA799" w14:textId="5FABC34B" w:rsidR="008C13B2" w:rsidRPr="008C13B2" w:rsidRDefault="008C13B2" w:rsidP="00C21918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8C13B2">
        <w:rPr>
          <w:rFonts w:ascii="仿宋_GB2312" w:eastAsia="仿宋_GB2312"/>
          <w:sz w:val="28"/>
          <w:szCs w:val="28"/>
        </w:rPr>
        <w:drawing>
          <wp:inline distT="0" distB="0" distL="0" distR="0" wp14:anchorId="5B6FFEB8" wp14:editId="44788F43">
            <wp:extent cx="4451338" cy="5426710"/>
            <wp:effectExtent l="0" t="0" r="6985" b="2540"/>
            <wp:docPr id="5" name="图片 4">
              <a:extLst xmlns:a="http://schemas.openxmlformats.org/drawingml/2006/main">
                <a:ext uri="{FF2B5EF4-FFF2-40B4-BE49-F238E27FC236}">
                  <a16:creationId xmlns:a16="http://schemas.microsoft.com/office/drawing/2014/main" id="{EB58AE35-E310-4D43-BC17-C9A874F03F7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>
                      <a:extLst>
                        <a:ext uri="{FF2B5EF4-FFF2-40B4-BE49-F238E27FC236}">
                          <a16:creationId xmlns:a16="http://schemas.microsoft.com/office/drawing/2014/main" id="{EB58AE35-E310-4D43-BC17-C9A874F03F7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" t="-3655" r="49120" b="3655"/>
                    <a:stretch/>
                  </pic:blipFill>
                  <pic:spPr>
                    <a:xfrm>
                      <a:off x="0" y="0"/>
                      <a:ext cx="4453502" cy="542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13B2" w:rsidRPr="008C13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E62D9" w14:textId="77777777" w:rsidR="00D866EB" w:rsidRDefault="00D866EB" w:rsidP="00090A2A">
      <w:r>
        <w:separator/>
      </w:r>
    </w:p>
  </w:endnote>
  <w:endnote w:type="continuationSeparator" w:id="0">
    <w:p w14:paraId="0712A3A2" w14:textId="77777777" w:rsidR="00D866EB" w:rsidRDefault="00D866EB" w:rsidP="0009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07289" w14:textId="77777777" w:rsidR="00D866EB" w:rsidRDefault="00D866EB" w:rsidP="00090A2A">
      <w:r>
        <w:separator/>
      </w:r>
    </w:p>
  </w:footnote>
  <w:footnote w:type="continuationSeparator" w:id="0">
    <w:p w14:paraId="46B26775" w14:textId="77777777" w:rsidR="00D866EB" w:rsidRDefault="00D866EB" w:rsidP="00090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6694E"/>
    <w:multiLevelType w:val="hybridMultilevel"/>
    <w:tmpl w:val="351CFAB2"/>
    <w:lvl w:ilvl="0" w:tplc="AB7AD7A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2A"/>
    <w:rsid w:val="00090A2A"/>
    <w:rsid w:val="000952F2"/>
    <w:rsid w:val="00896BF2"/>
    <w:rsid w:val="008C13B2"/>
    <w:rsid w:val="00C21918"/>
    <w:rsid w:val="00D8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FBA7F"/>
  <w15:chartTrackingRefBased/>
  <w15:docId w15:val="{43D342AC-E3AE-4E62-9CAB-F62491C1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0A2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0A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90A2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90A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90A2A"/>
    <w:rPr>
      <w:sz w:val="18"/>
      <w:szCs w:val="18"/>
    </w:rPr>
  </w:style>
  <w:style w:type="paragraph" w:styleId="a8">
    <w:name w:val="List Paragraph"/>
    <w:basedOn w:val="a"/>
    <w:uiPriority w:val="34"/>
    <w:qFormat/>
    <w:rsid w:val="00090A2A"/>
    <w:pPr>
      <w:ind w:firstLineChars="200" w:firstLine="420"/>
    </w:pPr>
  </w:style>
  <w:style w:type="character" w:styleId="a9">
    <w:name w:val="Hyperlink"/>
    <w:basedOn w:val="a0"/>
    <w:uiPriority w:val="99"/>
    <w:unhideWhenUsed/>
    <w:rsid w:val="000952F2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952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111.41.51.120:8180/pmshlj/default.html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荀 妍妍</dc:creator>
  <cp:keywords/>
  <dc:description/>
  <cp:lastModifiedBy>荀 妍妍</cp:lastModifiedBy>
  <cp:revision>1</cp:revision>
  <dcterms:created xsi:type="dcterms:W3CDTF">2021-12-13T12:33:00Z</dcterms:created>
  <dcterms:modified xsi:type="dcterms:W3CDTF">2021-12-13T12:50:00Z</dcterms:modified>
</cp:coreProperties>
</file>