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4</w:t>
      </w:r>
    </w:p>
    <w:p>
      <w:pPr>
        <w:spacing w:line="560" w:lineRule="exact"/>
        <w:jc w:val="center"/>
        <w:rPr>
          <w:rFonts w:ascii="Times New Roman" w:hAnsi="Times New Roman" w:eastAsia="华文中宋" w:cs="Times New Roman"/>
          <w:sz w:val="44"/>
          <w:szCs w:val="44"/>
        </w:rPr>
      </w:pPr>
      <w:r>
        <w:rPr>
          <w:rFonts w:ascii="Times New Roman" w:hAnsi="Times New Roman" w:eastAsia="华文中宋" w:cs="Times New Roman"/>
          <w:sz w:val="44"/>
          <w:szCs w:val="44"/>
        </w:rPr>
        <w:t>黑龙江省科技创新券管理系统操作说明</w:t>
      </w:r>
    </w:p>
    <w:p>
      <w:pPr>
        <w:spacing w:line="560" w:lineRule="exact"/>
        <w:jc w:val="center"/>
        <w:rPr>
          <w:rFonts w:ascii="Times New Roman" w:hAnsi="Times New Roman" w:eastAsia="华文中宋" w:cs="Times New Roman"/>
          <w:sz w:val="44"/>
          <w:szCs w:val="44"/>
        </w:rPr>
      </w:pPr>
    </w:p>
    <w:p>
      <w:pPr>
        <w:spacing w:line="560" w:lineRule="exact"/>
        <w:ind w:firstLine="643" w:firstLineChars="200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</w:rPr>
        <w:t>一、系统网址与浏览器要求</w:t>
      </w:r>
    </w:p>
    <w:p>
      <w:pPr>
        <w:wordWrap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黑龙江省科技创新券</w:t>
      </w:r>
      <w:r>
        <w:rPr>
          <w:rFonts w:ascii="Times New Roman" w:hAnsi="Times New Roman" w:eastAsia="仿宋_GB2312" w:cs="Times New Roman"/>
          <w:sz w:val="32"/>
          <w:szCs w:val="32"/>
        </w:rPr>
        <w:t>通过登录黑龙江省科技创新服务平台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科技</w:t>
      </w:r>
      <w:r>
        <w:rPr>
          <w:rFonts w:ascii="Times New Roman" w:hAnsi="Times New Roman" w:eastAsia="仿宋_GB2312" w:cs="Times New Roman"/>
          <w:sz w:val="32"/>
          <w:szCs w:val="32"/>
        </w:rPr>
        <w:t>创新券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（网址：</w:t>
      </w:r>
      <w:r>
        <w:fldChar w:fldCharType="begin"/>
      </w:r>
      <w:r>
        <w:instrText xml:space="preserve"> HYPERLINK "http://111.41.51.120:8180/pmshlj/innovationVoucher/index.html" \l "/home" \t "_blank" </w:instrText>
      </w:r>
      <w:r>
        <w:fldChar w:fldCharType="separate"/>
      </w:r>
      <w:r>
        <w:rPr>
          <w:rFonts w:hint="eastAsia" w:ascii="Times New Roman" w:hAnsi="Times New Roman" w:eastAsia="仿宋_GB2312" w:cs="Times New Roman"/>
          <w:sz w:val="32"/>
          <w:szCs w:val="32"/>
        </w:rPr>
        <w:t>http://111.41.51.120:8180/pmshlj/innovationVoucher/index.html#/home</w:t>
      </w:r>
      <w:r>
        <w:rPr>
          <w:rFonts w:hint="eastAsia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>）在线办理。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建议使用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360安全浏览器（极速模式）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请保持浏览器弹窗总是被允许弹出，否则将影响使用。</w:t>
      </w:r>
    </w:p>
    <w:p>
      <w:pPr>
        <w:wordWrap w:val="0"/>
        <w:spacing w:line="560" w:lineRule="exact"/>
        <w:ind w:firstLine="643" w:firstLineChars="200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</w:rPr>
        <w:t>二、注册</w:t>
      </w:r>
    </w:p>
    <w:p>
      <w:pPr>
        <w:wordWrap w:val="0"/>
        <w:spacing w:line="560" w:lineRule="exact"/>
        <w:ind w:firstLine="643" w:firstLineChars="200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</w:rPr>
        <w:t>已有</w:t>
      </w:r>
      <w:r>
        <w:rPr>
          <w:rFonts w:ascii="黑体" w:hAnsi="黑体" w:eastAsia="黑体" w:cs="Times New Roman"/>
          <w:b/>
          <w:bCs/>
          <w:sz w:val="32"/>
          <w:szCs w:val="32"/>
        </w:rPr>
        <w:t>黑龙江省科技创新服务平台</w:t>
      </w:r>
      <w:r>
        <w:rPr>
          <w:rFonts w:hint="eastAsia" w:ascii="黑体" w:hAnsi="黑体" w:eastAsia="黑体" w:cs="Times New Roman"/>
          <w:b/>
          <w:bCs/>
          <w:sz w:val="32"/>
          <w:szCs w:val="32"/>
        </w:rPr>
        <w:t>账号的，可跳过此步骤。</w:t>
      </w:r>
    </w:p>
    <w:p>
      <w:pPr>
        <w:wordWrap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创新券服务机构入库申请：点击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“注册”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，先进行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单位注册（法人账号）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，完善单位信息上传附件，等待系统管理员审核，法人账号开通后，再进行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申报人注册（自然人用户）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，完善申报人信息上传附件，等待所在单位管理员审核，审核通过后即可进行创新券服务机构入库申请。</w:t>
      </w:r>
    </w:p>
    <w:p>
      <w:pPr>
        <w:wordWrap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创新券资格申请与兑付：点击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“注册”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，进行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单位注册（法人账号）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完善单位信息上传附件，等待系统管理员审核，审核通过后即可进行创新券资格申请与兑付。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857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8096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用户注册操作说明请参见：</w:t>
      </w:r>
      <w:r>
        <w:rPr>
          <w:rFonts w:ascii="Times New Roman" w:hAnsi="Times New Roman" w:eastAsia="仿宋_GB2312" w:cs="Times New Roman"/>
          <w:sz w:val="32"/>
          <w:szCs w:val="32"/>
        </w:rPr>
        <w:t>http://111.41.51.120:8180/pmshlj/index.html#/listcontent?id=9d6143e9-24df-50c9-f7b9-cd522d61eaa1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（注册技术支持：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0451-82651341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）</w:t>
      </w:r>
    </w:p>
    <w:p>
      <w:pPr>
        <w:spacing w:line="560" w:lineRule="exact"/>
        <w:ind w:firstLine="643" w:firstLineChars="200"/>
        <w:rPr>
          <w:rFonts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Times New Roman"/>
          <w:b/>
          <w:bCs/>
          <w:sz w:val="32"/>
          <w:szCs w:val="32"/>
        </w:rPr>
        <w:t>、创新券资格申请与兑付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法人登录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进行创新券资格申请与兑付时，请使用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申报企业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的账号登录（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法人登录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），在系统右上角完成登录，请点击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“法人登录”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924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请在法人登录下输入用户名和密码，完成验证，点击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“登录”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按钮，跳转到黑龙江省科技创新服务平台首页点击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“科技创新券”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24860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1652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登录成功后，右上角会显示账号管理员的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姓名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5240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资格申请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登录成功后，请点击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“创新券资格申请”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进行在线办理。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9907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.1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资格申请信息填写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请按要求完成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“基本情况”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“附件”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两部分的信息填写，页面中黄色文字是对应的相关说明和限制条件，请根据黄色文字内容来填写，否则会影响上报。星号为必填项！同时可点击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“快速导航”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，快速到达指定位置，单个页面内容较长时，可点击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“返回顶部”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，快速回到该页面的顶部。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填写完一个页后建议及时点击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“保存”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按钮避免信息丢失导致重复填写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7813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R&amp;D经费支出选项会影响到后续创新券兑付，具体分为以下四种情况：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①2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019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年度选“是”，2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年度选“否”，则兑付开票日期只能选择2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自然年。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5143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②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019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年度选“否”，2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年度选“是”，则兑付开票日期只能选择2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021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自然年。</w:t>
      </w:r>
    </w:p>
    <w:p>
      <w:pPr>
        <w:jc w:val="center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drawing>
          <wp:inline distT="0" distB="0" distL="0" distR="0">
            <wp:extent cx="5274310" cy="5334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③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019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年度选“是”，2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年度选“是”，则兑付开票日期2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自然年、2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021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自然年均可选择。</w:t>
      </w:r>
    </w:p>
    <w:p>
      <w:pPr>
        <w:jc w:val="center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drawing>
          <wp:inline distT="0" distB="0" distL="0" distR="0">
            <wp:extent cx="5274310" cy="3683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④2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019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年度选“否”，2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020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年度选“否”，则不符合创新券支持条件，不能申请创新券。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54292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.2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资格申请信息上报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资格申请信息全部填写完毕后，点击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上报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按钮，如信息填写有误，则弹出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“验证信息”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提示，请按提示进行修改。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3457575" cy="44862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信息填写无误后，点击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“上报”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，弹出审核流程，上报后提示操作成功，表示资格申请信息已上传，进入审核阶段。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00393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请申报企业随时关注流程阶段，如上报后的流程阶段变为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“资格申请:用户填报”，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则表示被退回，请依次点击“流转记录”——“填报”查看退回意见并修改，重新上报。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3677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创新券兑付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申报企业资格申请审核通过后，请依次点击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“创新券兑付”—— “使用创新券”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进行在线办理。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9240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8117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.1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兑付申请信息填写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请按要求完成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“基本情况”、“发票信息”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“附件”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三部分的信息填写，页面中黄色文字是对应的相关说明和限制条件，请根据黄色文字内容来填写，否则会影响上报。星号为必填项！同时可点击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“快速导航”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，快速到达指定位置，单个页面内容较长时，可点击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“返回顶部”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，快速回到该页面的顶部。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填写完一个页后建议及时点击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“保存”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按钮避免信息丢失导致重复填写</w:t>
      </w:r>
    </w:p>
    <w:p>
      <w:pPr>
        <w:jc w:val="center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drawing>
          <wp:inline distT="0" distB="0" distL="0" distR="0">
            <wp:extent cx="5274310" cy="24955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点击“服务机构选择”，创新券项目服务方为创新券服务机构库内服务机构，请在左侧输入框查询；创新券项目服务方为非创新券服务机构库内服务机构，请在右侧输入框填写服务机构名称并在“附件”处上传服务机构相关资质证明材料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8117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373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在同一个申报周期内，申请创新券使用额度累计不超过20万元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“发票情况”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按钮可以查看额度情况，如有剩余，则可继续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“使用创新券”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提交兑付申请。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00012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23507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兑付申请信息上报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兑付申请信息全部填写完毕后，点击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上报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按钮，如信息填写有误，则弹出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“验证信息”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提示，请按提示进行修改。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3286125" cy="38957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信息填写无误后，点击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“上报”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，弹出审核流程，上报后提示操作成功，表示兑付申请信息已上传，进入审核阶段。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92710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请申报企业随时关注流程阶段，如上报后的流程阶段变为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“创新券兑付:用户填报”，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则表示被退回，请依次点击“流转记录”——“填报”查看退回意见并修改，重新上报。</w:t>
      </w:r>
    </w:p>
    <w:p>
      <w:pPr>
        <w:jc w:val="center"/>
      </w:pPr>
      <w:r>
        <w:drawing>
          <wp:inline distT="0" distB="0" distL="0" distR="0">
            <wp:extent cx="5274310" cy="13163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黑体" w:hAnsi="黑体" w:eastAsia="黑体" w:cs="Times New Roman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黑体" w:hAnsi="黑体" w:eastAsia="黑体" w:cs="Times New Roman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黑体" w:hAnsi="黑体" w:eastAsia="黑体" w:cs="Times New Roman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黑体" w:hAnsi="黑体" w:eastAsia="黑体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Times New Roman"/>
          <w:b/>
          <w:bCs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Times New Roman"/>
          <w:b/>
          <w:bCs/>
          <w:sz w:val="32"/>
          <w:szCs w:val="32"/>
        </w:rPr>
        <w:t>、创新券服务机构入库申请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服务机构负责人登录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进行申请创新券服务机构入库时，请使用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服务机构负责人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的账号登录（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个人登录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），在系统右上角完成登录，请点击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“个人登录”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5144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请在个人登录下输入用户名和密码，完成验证，点击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“登录”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按钮，跳转到黑龙江省科技创新服务平台首页点击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“科技创新券”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866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257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登录成功后，右上角会显示账号本人的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姓名</w:t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2400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在线申请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登录成功后，请点击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“服务机构申请”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进行在线办理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152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服务机构信息填写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请按要求完成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“基本情况”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“附件”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两部分的信息填写，页面中黄色文字是对应的相关说明和限制条件，请根据黄色文字内容来填写，否则会影响上报。星号为必填项！同时可点击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“快速导航”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，快速到达指定位置，单个页面内容较长时，可点击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“返回顶部”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，快速回到该页面的顶部。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填写完一个页后建议及时点击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“保存”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按钮避免信息丢失导致重复填写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6028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服务机构信息上报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服务机构信息全部填写完毕后，点击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上报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按钮，如信息填写有误，则弹出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“验证信息”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提示，请按提示进行修改。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3486150" cy="36480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信息填写无误后，点击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“上报”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，弹出上传成功，表示服务机构信息已上传，进入到服务机构所在单位审核阶段。可点击“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进入查看页面”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按钮，查看当前状态和审核情况。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682115"/>
            <wp:effectExtent l="0" t="0" r="254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93103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694055"/>
            <wp:effectExtent l="0" t="0" r="254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法人登录（服务机构所在单位）审核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服务机构信息上报后，请使用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服务机构所在单位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的账号登录（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法人登录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），在系统右上角完成登录，请点击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“法人登录”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506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请在法人登录下输入用户名和密码，完成验证，点击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“登录”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按钮，跳转到黑龙江省科技创新服务平台首页点击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“科技创新券”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33813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704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登录成功后，请按红框依次点击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“账号姓名”</w:t>
      </w:r>
      <w:r>
        <w:rPr>
          <w:rFonts w:ascii="Times New Roman" w:hAnsi="Times New Roman" w:eastAsia="仿宋_GB2312" w:cs="Times New Roman"/>
          <w:sz w:val="32"/>
          <w:szCs w:val="32"/>
        </w:rPr>
        <w:t>——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注册：待审核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”——“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查看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”——“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审核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”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114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2343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12503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Times New Roman"/>
          <w:b/>
          <w:bCs/>
          <w:sz w:val="32"/>
          <w:szCs w:val="32"/>
        </w:rPr>
      </w:pPr>
      <w:r>
        <w:drawing>
          <wp:inline distT="0" distB="0" distL="0" distR="0">
            <wp:extent cx="5274310" cy="23812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在审核过程中，请先点击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“查看”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按钮，查看填写的相关服务机构信息。再点击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“审核”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按钮，先选择结果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“通过”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“退回”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，并填写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“意见”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，然后点击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“确认”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确认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“通过”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表示该服务机构进入到下一级审核阶段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确认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“退回”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表示该服务机构退回到该服务机构负责人处修改。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“流转记录”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按钮，可查看审核流程及退回意见。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注：每个审核阶段确认退回，均会退回到该服务机构负责人处修改。请服务机构负责人随时关注，留意流转记录的退回意见，及时修改并联系服务机构所在单位审核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3335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676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1510469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18"/>
    <w:rsid w:val="00001252"/>
    <w:rsid w:val="00015691"/>
    <w:rsid w:val="00063F17"/>
    <w:rsid w:val="000821D2"/>
    <w:rsid w:val="000879DE"/>
    <w:rsid w:val="000C739A"/>
    <w:rsid w:val="000D4C57"/>
    <w:rsid w:val="00100C69"/>
    <w:rsid w:val="00133AA3"/>
    <w:rsid w:val="001507E6"/>
    <w:rsid w:val="001677C6"/>
    <w:rsid w:val="001C1CA5"/>
    <w:rsid w:val="001D74C6"/>
    <w:rsid w:val="001E089C"/>
    <w:rsid w:val="00225F8F"/>
    <w:rsid w:val="00261D47"/>
    <w:rsid w:val="00270411"/>
    <w:rsid w:val="00297273"/>
    <w:rsid w:val="002B3163"/>
    <w:rsid w:val="002C471A"/>
    <w:rsid w:val="00304E9B"/>
    <w:rsid w:val="00311102"/>
    <w:rsid w:val="0031690B"/>
    <w:rsid w:val="00317CBD"/>
    <w:rsid w:val="003A335E"/>
    <w:rsid w:val="003C5C4E"/>
    <w:rsid w:val="003D0F0B"/>
    <w:rsid w:val="003E49E9"/>
    <w:rsid w:val="00480B3C"/>
    <w:rsid w:val="004942DF"/>
    <w:rsid w:val="004B3CF9"/>
    <w:rsid w:val="004C578E"/>
    <w:rsid w:val="004D6E34"/>
    <w:rsid w:val="004E3A8C"/>
    <w:rsid w:val="004F6CC8"/>
    <w:rsid w:val="00585047"/>
    <w:rsid w:val="005961F4"/>
    <w:rsid w:val="00605D00"/>
    <w:rsid w:val="0063644B"/>
    <w:rsid w:val="006520F1"/>
    <w:rsid w:val="00657622"/>
    <w:rsid w:val="00667CC4"/>
    <w:rsid w:val="00676156"/>
    <w:rsid w:val="0069679B"/>
    <w:rsid w:val="006A6CC3"/>
    <w:rsid w:val="00712698"/>
    <w:rsid w:val="0074493B"/>
    <w:rsid w:val="00794B4C"/>
    <w:rsid w:val="007B397F"/>
    <w:rsid w:val="007B5AF9"/>
    <w:rsid w:val="007C4ED0"/>
    <w:rsid w:val="007C6A8A"/>
    <w:rsid w:val="00826C2E"/>
    <w:rsid w:val="00844B00"/>
    <w:rsid w:val="0084500D"/>
    <w:rsid w:val="008460A4"/>
    <w:rsid w:val="00855CC5"/>
    <w:rsid w:val="00864E0E"/>
    <w:rsid w:val="00870D57"/>
    <w:rsid w:val="00890D4D"/>
    <w:rsid w:val="00895DC7"/>
    <w:rsid w:val="008B6A9B"/>
    <w:rsid w:val="008C7810"/>
    <w:rsid w:val="008D750C"/>
    <w:rsid w:val="009024A5"/>
    <w:rsid w:val="0091338B"/>
    <w:rsid w:val="00914FB7"/>
    <w:rsid w:val="00951DAB"/>
    <w:rsid w:val="00991518"/>
    <w:rsid w:val="009B0FA6"/>
    <w:rsid w:val="009D5272"/>
    <w:rsid w:val="009E171E"/>
    <w:rsid w:val="00A01DC0"/>
    <w:rsid w:val="00A07B75"/>
    <w:rsid w:val="00A21471"/>
    <w:rsid w:val="00A3079E"/>
    <w:rsid w:val="00A33F2C"/>
    <w:rsid w:val="00A479E3"/>
    <w:rsid w:val="00A6066D"/>
    <w:rsid w:val="00A6448A"/>
    <w:rsid w:val="00A65E38"/>
    <w:rsid w:val="00A73E9E"/>
    <w:rsid w:val="00A8705A"/>
    <w:rsid w:val="00AD035B"/>
    <w:rsid w:val="00B10090"/>
    <w:rsid w:val="00B1696E"/>
    <w:rsid w:val="00B25892"/>
    <w:rsid w:val="00B44BE5"/>
    <w:rsid w:val="00B558B1"/>
    <w:rsid w:val="00B611CE"/>
    <w:rsid w:val="00B80C01"/>
    <w:rsid w:val="00B944DE"/>
    <w:rsid w:val="00BB4E36"/>
    <w:rsid w:val="00BD441F"/>
    <w:rsid w:val="00BD5323"/>
    <w:rsid w:val="00BF2693"/>
    <w:rsid w:val="00C07232"/>
    <w:rsid w:val="00C15073"/>
    <w:rsid w:val="00C24A46"/>
    <w:rsid w:val="00C45271"/>
    <w:rsid w:val="00C513BE"/>
    <w:rsid w:val="00C5385A"/>
    <w:rsid w:val="00C5552F"/>
    <w:rsid w:val="00C65496"/>
    <w:rsid w:val="00C707DC"/>
    <w:rsid w:val="00D0473E"/>
    <w:rsid w:val="00D16240"/>
    <w:rsid w:val="00D45B92"/>
    <w:rsid w:val="00D51A80"/>
    <w:rsid w:val="00D96BD4"/>
    <w:rsid w:val="00E00EB2"/>
    <w:rsid w:val="00E33E58"/>
    <w:rsid w:val="00E84169"/>
    <w:rsid w:val="00EA32EB"/>
    <w:rsid w:val="00EF7207"/>
    <w:rsid w:val="00F144F3"/>
    <w:rsid w:val="00F32BB0"/>
    <w:rsid w:val="00F36A18"/>
    <w:rsid w:val="00F55C28"/>
    <w:rsid w:val="00F779C5"/>
    <w:rsid w:val="00FD301C"/>
    <w:rsid w:val="00FF1200"/>
    <w:rsid w:val="1A2E398D"/>
    <w:rsid w:val="24AA1C41"/>
    <w:rsid w:val="2B94348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4"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450</Words>
  <Characters>2571</Characters>
  <Lines>21</Lines>
  <Paragraphs>6</Paragraphs>
  <ScaleCrop>false</ScaleCrop>
  <LinksUpToDate>false</LinksUpToDate>
  <CharactersWithSpaces>3015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2021-07-21T02:22:00Z</dcterms:created>
  <dc:creator>WSQ</dc:creator>
  <cp:lastModifiedBy>z</cp:lastModifiedBy>
  <dcterms:modified xsi:type="dcterms:W3CDTF">2021-08-06T01:47:59Z</dcterms:modified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